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22" w:rsidRPr="003C2C78" w:rsidRDefault="00DC46B1" w:rsidP="00422600">
      <w:pPr>
        <w:pStyle w:val="TtuloArtCOMNI"/>
        <w:widowControl/>
        <w:spacing w:line="120" w:lineRule="atLeast"/>
        <w:outlineLvl w:val="0"/>
        <w:rPr>
          <w:rFonts w:eastAsia="宋体"/>
          <w:caps/>
          <w:color w:val="000000"/>
          <w:sz w:val="24"/>
          <w:szCs w:val="24"/>
          <w:lang w:val="en-GB" w:eastAsia="zh-CN"/>
        </w:rPr>
      </w:pPr>
      <w:r w:rsidRPr="003C2C78">
        <w:rPr>
          <w:rFonts w:hint="eastAsia"/>
          <w:caps/>
          <w:color w:val="000000"/>
          <w:sz w:val="24"/>
          <w:szCs w:val="24"/>
          <w:lang w:val="en-GB"/>
        </w:rPr>
        <w:t xml:space="preserve">factor </w:t>
      </w:r>
      <w:r w:rsidR="008B68A8" w:rsidRPr="003C2C78">
        <w:rPr>
          <w:caps/>
          <w:color w:val="000000"/>
          <w:sz w:val="24"/>
          <w:szCs w:val="24"/>
          <w:lang w:val="en-GB"/>
        </w:rPr>
        <w:t xml:space="preserve">analysis of </w:t>
      </w:r>
      <w:r w:rsidRPr="003C2C78">
        <w:rPr>
          <w:rFonts w:hint="eastAsia"/>
          <w:caps/>
          <w:color w:val="000000"/>
          <w:sz w:val="24"/>
          <w:szCs w:val="24"/>
          <w:lang w:val="en-GB"/>
        </w:rPr>
        <w:t>expansion ratio for single screw expanders</w:t>
      </w:r>
    </w:p>
    <w:p w:rsidR="00201070" w:rsidRPr="00F54BF0" w:rsidRDefault="00201070" w:rsidP="00422600">
      <w:pPr>
        <w:autoSpaceDE w:val="0"/>
        <w:autoSpaceDN w:val="0"/>
        <w:adjustRightInd w:val="0"/>
        <w:jc w:val="center"/>
        <w:outlineLvl w:val="0"/>
        <w:rPr>
          <w:bCs/>
          <w:sz w:val="22"/>
          <w:szCs w:val="22"/>
          <w:lang w:val="nl-NL"/>
        </w:rPr>
      </w:pPr>
      <w:r w:rsidRPr="00F54BF0">
        <w:rPr>
          <w:bCs/>
          <w:sz w:val="22"/>
          <w:szCs w:val="22"/>
          <w:lang w:val="nl-NL"/>
        </w:rPr>
        <w:t xml:space="preserve">Wei WANG*, </w:t>
      </w:r>
      <w:r w:rsidR="009E09BF" w:rsidRPr="00F54BF0">
        <w:rPr>
          <w:rFonts w:hint="eastAsia"/>
          <w:bCs/>
          <w:sz w:val="22"/>
          <w:szCs w:val="22"/>
          <w:lang w:val="nl-NL"/>
        </w:rPr>
        <w:t xml:space="preserve">Li-li SHEN, Liang CHEN, </w:t>
      </w:r>
      <w:r w:rsidR="009C6973" w:rsidRPr="00F54BF0">
        <w:rPr>
          <w:bCs/>
          <w:sz w:val="22"/>
          <w:szCs w:val="22"/>
          <w:lang w:val="nl-NL"/>
        </w:rPr>
        <w:t>Yu-ting WU, Chong-fang MA</w:t>
      </w:r>
    </w:p>
    <w:p w:rsidR="002A0F22" w:rsidRPr="002A0F22" w:rsidRDefault="002A0F22" w:rsidP="002A0F22">
      <w:pPr>
        <w:autoSpaceDE w:val="0"/>
        <w:autoSpaceDN w:val="0"/>
        <w:adjustRightInd w:val="0"/>
        <w:jc w:val="center"/>
        <w:rPr>
          <w:b/>
          <w:bCs/>
          <w:lang w:val="nl-NL"/>
        </w:rPr>
      </w:pPr>
    </w:p>
    <w:p w:rsidR="00201070" w:rsidRPr="00F54BF0" w:rsidRDefault="00201070" w:rsidP="00F54BF0">
      <w:pPr>
        <w:autoSpaceDE w:val="0"/>
        <w:autoSpaceDN w:val="0"/>
        <w:adjustRightInd w:val="0"/>
        <w:jc w:val="center"/>
        <w:rPr>
          <w:sz w:val="22"/>
          <w:szCs w:val="22"/>
        </w:rPr>
      </w:pPr>
      <w:r w:rsidRPr="00F54BF0">
        <w:rPr>
          <w:sz w:val="22"/>
          <w:szCs w:val="22"/>
        </w:rPr>
        <w:t>* Beijing University of Technology</w:t>
      </w:r>
      <w:r w:rsidR="002A0F22" w:rsidRPr="00F54BF0">
        <w:rPr>
          <w:sz w:val="22"/>
          <w:szCs w:val="22"/>
        </w:rPr>
        <w:t>,</w:t>
      </w:r>
      <w:r w:rsidRPr="00F54BF0">
        <w:rPr>
          <w:sz w:val="22"/>
          <w:szCs w:val="22"/>
        </w:rPr>
        <w:t xml:space="preserve"> </w:t>
      </w:r>
    </w:p>
    <w:p w:rsidR="002A0F22" w:rsidRPr="00F54BF0" w:rsidRDefault="00201070" w:rsidP="00F54BF0">
      <w:pPr>
        <w:autoSpaceDE w:val="0"/>
        <w:autoSpaceDN w:val="0"/>
        <w:adjustRightInd w:val="0"/>
        <w:jc w:val="center"/>
        <w:rPr>
          <w:sz w:val="22"/>
          <w:szCs w:val="22"/>
        </w:rPr>
      </w:pPr>
      <w:r w:rsidRPr="00F54BF0">
        <w:rPr>
          <w:sz w:val="22"/>
          <w:szCs w:val="22"/>
        </w:rPr>
        <w:t>College of Environmental and Energy Engineering,</w:t>
      </w:r>
    </w:p>
    <w:p w:rsidR="00201070" w:rsidRPr="00F54BF0" w:rsidRDefault="00201070" w:rsidP="00F54BF0">
      <w:pPr>
        <w:autoSpaceDE w:val="0"/>
        <w:autoSpaceDN w:val="0"/>
        <w:adjustRightInd w:val="0"/>
        <w:jc w:val="center"/>
        <w:rPr>
          <w:sz w:val="22"/>
          <w:szCs w:val="22"/>
        </w:rPr>
      </w:pPr>
      <w:r w:rsidRPr="00F54BF0">
        <w:rPr>
          <w:sz w:val="22"/>
          <w:szCs w:val="22"/>
        </w:rPr>
        <w:t xml:space="preserve">Key Laboratory of Enhanced Heat Transfer and Energy Conservation, Ministry of Education and Key Laboratory of Heat Transfer and Energy Conversion, Beijing municipality, </w:t>
      </w:r>
    </w:p>
    <w:p w:rsidR="00201070" w:rsidRPr="00F54BF0" w:rsidRDefault="00201070" w:rsidP="00F54BF0">
      <w:pPr>
        <w:autoSpaceDE w:val="0"/>
        <w:autoSpaceDN w:val="0"/>
        <w:adjustRightInd w:val="0"/>
        <w:jc w:val="center"/>
        <w:rPr>
          <w:sz w:val="22"/>
          <w:szCs w:val="22"/>
        </w:rPr>
      </w:pPr>
      <w:r w:rsidRPr="00F54BF0">
        <w:rPr>
          <w:sz w:val="22"/>
          <w:szCs w:val="22"/>
        </w:rPr>
        <w:t>100 PIN LE YUAN, Chaoyang District, Beijing, P R China</w:t>
      </w:r>
    </w:p>
    <w:p w:rsidR="002A0F22" w:rsidRPr="00F54BF0" w:rsidRDefault="002A0F22" w:rsidP="00F54BF0">
      <w:pPr>
        <w:autoSpaceDE w:val="0"/>
        <w:autoSpaceDN w:val="0"/>
        <w:adjustRightInd w:val="0"/>
        <w:jc w:val="center"/>
        <w:rPr>
          <w:sz w:val="22"/>
          <w:szCs w:val="22"/>
          <w:lang w:val="pt-BR"/>
        </w:rPr>
      </w:pPr>
      <w:r w:rsidRPr="00F54BF0">
        <w:rPr>
          <w:sz w:val="22"/>
          <w:szCs w:val="22"/>
          <w:lang w:val="pt-BR"/>
        </w:rPr>
        <w:t xml:space="preserve">E-mail: </w:t>
      </w:r>
      <w:hyperlink r:id="rId8" w:history="1">
        <w:r w:rsidR="009C6973" w:rsidRPr="00F54BF0">
          <w:rPr>
            <w:rStyle w:val="a4"/>
            <w:rFonts w:hint="eastAsia"/>
            <w:noProof w:val="0"/>
            <w:sz w:val="22"/>
            <w:szCs w:val="22"/>
            <w:lang w:val="pt-BR"/>
          </w:rPr>
          <w:t>wang_wei</w:t>
        </w:r>
        <w:r w:rsidR="009C6973" w:rsidRPr="00F54BF0">
          <w:rPr>
            <w:rStyle w:val="a4"/>
            <w:noProof w:val="0"/>
            <w:sz w:val="22"/>
            <w:szCs w:val="22"/>
            <w:lang w:val="pt-BR"/>
          </w:rPr>
          <w:t>@</w:t>
        </w:r>
        <w:r w:rsidR="009C6973" w:rsidRPr="00F54BF0">
          <w:rPr>
            <w:rStyle w:val="a4"/>
            <w:rFonts w:hint="eastAsia"/>
            <w:noProof w:val="0"/>
            <w:sz w:val="22"/>
            <w:szCs w:val="22"/>
            <w:lang w:val="pt-BR"/>
          </w:rPr>
          <w:t>bjut.edu.cn</w:t>
        </w:r>
      </w:hyperlink>
    </w:p>
    <w:p w:rsidR="009C6973" w:rsidRPr="00201070" w:rsidRDefault="009C6973" w:rsidP="00F54BF0">
      <w:pPr>
        <w:autoSpaceDE w:val="0"/>
        <w:autoSpaceDN w:val="0"/>
        <w:adjustRightInd w:val="0"/>
        <w:jc w:val="center"/>
        <w:rPr>
          <w:lang w:val="pt-BR"/>
        </w:rPr>
      </w:pPr>
    </w:p>
    <w:p w:rsidR="002A0F22" w:rsidRPr="00201070" w:rsidRDefault="009C6973" w:rsidP="00F54BF0">
      <w:pPr>
        <w:autoSpaceDE w:val="0"/>
        <w:autoSpaceDN w:val="0"/>
        <w:adjustRightInd w:val="0"/>
        <w:jc w:val="center"/>
        <w:rPr>
          <w:lang w:val="pt-BR"/>
        </w:rPr>
      </w:pPr>
      <w:r>
        <w:rPr>
          <w:rFonts w:hint="eastAsia"/>
          <w:lang w:val="pt-BR"/>
        </w:rPr>
        <w:t xml:space="preserve">*Wei WANG </w:t>
      </w:r>
    </w:p>
    <w:p w:rsidR="002A0F22" w:rsidRPr="00201070" w:rsidRDefault="002A0F22" w:rsidP="00F54BF0">
      <w:pPr>
        <w:autoSpaceDE w:val="0"/>
        <w:autoSpaceDN w:val="0"/>
        <w:adjustRightInd w:val="0"/>
        <w:jc w:val="center"/>
        <w:rPr>
          <w:lang w:val="pt-BR"/>
        </w:rPr>
      </w:pPr>
    </w:p>
    <w:p w:rsidR="002A0F22" w:rsidRPr="002A0F22" w:rsidRDefault="002A0F22" w:rsidP="00422600">
      <w:pPr>
        <w:autoSpaceDE w:val="0"/>
        <w:autoSpaceDN w:val="0"/>
        <w:adjustRightInd w:val="0"/>
        <w:jc w:val="center"/>
        <w:outlineLvl w:val="0"/>
        <w:rPr>
          <w:b/>
          <w:bCs/>
        </w:rPr>
      </w:pPr>
      <w:r w:rsidRPr="002A0F22">
        <w:rPr>
          <w:b/>
          <w:bCs/>
        </w:rPr>
        <w:t>ABSTRACT</w:t>
      </w:r>
    </w:p>
    <w:p w:rsidR="003322DD" w:rsidRDefault="003322DD" w:rsidP="00F54BF0">
      <w:pPr>
        <w:autoSpaceDE w:val="0"/>
        <w:autoSpaceDN w:val="0"/>
        <w:adjustRightInd w:val="0"/>
      </w:pPr>
    </w:p>
    <w:p w:rsidR="00757682" w:rsidRDefault="003322DD" w:rsidP="00F54BF0">
      <w:pPr>
        <w:autoSpaceDE w:val="0"/>
        <w:autoSpaceDN w:val="0"/>
        <w:adjustRightInd w:val="0"/>
        <w:jc w:val="both"/>
        <w:rPr>
          <w:sz w:val="22"/>
          <w:szCs w:val="22"/>
        </w:rPr>
      </w:pPr>
      <w:r w:rsidRPr="009C6973">
        <w:rPr>
          <w:rFonts w:hint="eastAsia"/>
          <w:sz w:val="22"/>
          <w:szCs w:val="22"/>
        </w:rPr>
        <w:t xml:space="preserve">For low temperature waste heat recovery, Organic Rankine Cycle (ORC) is generally considered the most promising choice in varieties of potential technologies, and become a hotspot of research and development in international </w:t>
      </w:r>
      <w:r w:rsidRPr="009C6973">
        <w:rPr>
          <w:sz w:val="22"/>
          <w:szCs w:val="22"/>
        </w:rPr>
        <w:t>academic</w:t>
      </w:r>
      <w:r w:rsidRPr="009C6973">
        <w:rPr>
          <w:rFonts w:hint="eastAsia"/>
          <w:sz w:val="22"/>
          <w:szCs w:val="22"/>
        </w:rPr>
        <w:t xml:space="preserve"> and </w:t>
      </w:r>
      <w:r w:rsidRPr="009C6973">
        <w:rPr>
          <w:sz w:val="22"/>
          <w:szCs w:val="22"/>
        </w:rPr>
        <w:t>industrial</w:t>
      </w:r>
      <w:r w:rsidRPr="009C6973">
        <w:rPr>
          <w:rFonts w:hint="eastAsia"/>
          <w:sz w:val="22"/>
          <w:szCs w:val="22"/>
        </w:rPr>
        <w:t xml:space="preserve"> </w:t>
      </w:r>
      <w:r w:rsidR="00315F20" w:rsidRPr="009C6973">
        <w:rPr>
          <w:rFonts w:hint="eastAsia"/>
          <w:sz w:val="22"/>
          <w:szCs w:val="22"/>
        </w:rPr>
        <w:t>fields</w:t>
      </w:r>
      <w:r w:rsidRPr="009C6973">
        <w:rPr>
          <w:rFonts w:hint="eastAsia"/>
          <w:sz w:val="22"/>
          <w:szCs w:val="22"/>
        </w:rPr>
        <w:t>.</w:t>
      </w:r>
      <w:r w:rsidR="00315F20" w:rsidRPr="009C6973">
        <w:rPr>
          <w:rFonts w:hint="eastAsia"/>
          <w:sz w:val="22"/>
          <w:szCs w:val="22"/>
        </w:rPr>
        <w:t xml:space="preserve"> </w:t>
      </w:r>
      <w:r w:rsidRPr="009C6973">
        <w:rPr>
          <w:rFonts w:hint="eastAsia"/>
          <w:sz w:val="22"/>
          <w:szCs w:val="22"/>
        </w:rPr>
        <w:t xml:space="preserve"> </w:t>
      </w:r>
      <w:r w:rsidR="00BA39A5" w:rsidRPr="009C6973">
        <w:rPr>
          <w:rFonts w:hint="eastAsia"/>
          <w:sz w:val="22"/>
          <w:szCs w:val="22"/>
        </w:rPr>
        <w:t xml:space="preserve">However, reviewing the research results related ORC system in recent years, the actual situation was not </w:t>
      </w:r>
      <w:r w:rsidR="00BA39A5" w:rsidRPr="009C6973">
        <w:rPr>
          <w:sz w:val="22"/>
          <w:szCs w:val="22"/>
        </w:rPr>
        <w:t>optimistic</w:t>
      </w:r>
      <w:r w:rsidR="00BA39A5" w:rsidRPr="009C6973">
        <w:rPr>
          <w:rFonts w:hint="eastAsia"/>
          <w:sz w:val="22"/>
          <w:szCs w:val="22"/>
        </w:rPr>
        <w:t xml:space="preserve">. There were many technical bottlenecks </w:t>
      </w:r>
      <w:r w:rsidR="00FF6C82" w:rsidRPr="009C6973">
        <w:rPr>
          <w:sz w:val="22"/>
          <w:szCs w:val="22"/>
        </w:rPr>
        <w:t>hindered</w:t>
      </w:r>
      <w:r w:rsidR="00BA39A5" w:rsidRPr="009C6973">
        <w:rPr>
          <w:rFonts w:hint="eastAsia"/>
          <w:sz w:val="22"/>
          <w:szCs w:val="22"/>
        </w:rPr>
        <w:t xml:space="preserve"> </w:t>
      </w:r>
      <w:r w:rsidR="00FF6C82" w:rsidRPr="009C6973">
        <w:rPr>
          <w:rFonts w:hint="eastAsia"/>
          <w:sz w:val="22"/>
          <w:szCs w:val="22"/>
        </w:rPr>
        <w:t xml:space="preserve">the application of ORC, especially for small scale system. </w:t>
      </w:r>
      <w:r w:rsidR="000F4DEB" w:rsidRPr="009C6973">
        <w:rPr>
          <w:rFonts w:hint="eastAsia"/>
          <w:sz w:val="22"/>
          <w:szCs w:val="22"/>
        </w:rPr>
        <w:t>Among those problems, the performance</w:t>
      </w:r>
      <w:r w:rsidR="003A4088" w:rsidRPr="009C6973">
        <w:rPr>
          <w:rFonts w:hint="eastAsia"/>
          <w:sz w:val="22"/>
          <w:szCs w:val="22"/>
        </w:rPr>
        <w:t xml:space="preserve"> of expander was the key issue, and how to improve it was two aspects. First one was improving the shaft efficiency of expander, and it was the </w:t>
      </w:r>
      <w:r w:rsidR="003A4088" w:rsidRPr="009C6973">
        <w:rPr>
          <w:sz w:val="22"/>
          <w:szCs w:val="22"/>
        </w:rPr>
        <w:t>common</w:t>
      </w:r>
      <w:r w:rsidR="003A4088" w:rsidRPr="009C6973">
        <w:rPr>
          <w:rFonts w:hint="eastAsia"/>
          <w:sz w:val="22"/>
          <w:szCs w:val="22"/>
        </w:rPr>
        <w:t xml:space="preserve"> sense of the </w:t>
      </w:r>
      <w:r w:rsidR="009E041F" w:rsidRPr="009C6973">
        <w:rPr>
          <w:rFonts w:hint="eastAsia"/>
          <w:sz w:val="22"/>
          <w:szCs w:val="22"/>
        </w:rPr>
        <w:t xml:space="preserve">researchers in this field. Second one was </w:t>
      </w:r>
      <w:r w:rsidR="009E041F" w:rsidRPr="009C6973">
        <w:rPr>
          <w:sz w:val="22"/>
          <w:szCs w:val="22"/>
        </w:rPr>
        <w:t>controlling</w:t>
      </w:r>
      <w:r w:rsidR="009E041F" w:rsidRPr="009C6973">
        <w:rPr>
          <w:rFonts w:hint="eastAsia"/>
          <w:sz w:val="22"/>
          <w:szCs w:val="22"/>
        </w:rPr>
        <w:t xml:space="preserve"> </w:t>
      </w:r>
      <w:r w:rsidR="009E041F" w:rsidRPr="009C6973">
        <w:rPr>
          <w:sz w:val="22"/>
          <w:szCs w:val="22"/>
        </w:rPr>
        <w:t>appropriate</w:t>
      </w:r>
      <w:r w:rsidR="009E041F" w:rsidRPr="009C6973">
        <w:rPr>
          <w:rFonts w:hint="eastAsia"/>
          <w:sz w:val="22"/>
          <w:szCs w:val="22"/>
        </w:rPr>
        <w:t xml:space="preserve"> expansion ratio</w:t>
      </w:r>
      <w:r w:rsidR="005C680D">
        <w:rPr>
          <w:rFonts w:hint="eastAsia"/>
          <w:sz w:val="22"/>
          <w:szCs w:val="22"/>
        </w:rPr>
        <w:t xml:space="preserve"> (</w:t>
      </w:r>
      <w:r w:rsidR="005C680D" w:rsidRPr="005C680D">
        <w:rPr>
          <w:i/>
          <w:sz w:val="22"/>
          <w:szCs w:val="22"/>
        </w:rPr>
        <w:t>ε</w:t>
      </w:r>
      <w:r w:rsidR="005C680D">
        <w:rPr>
          <w:rFonts w:hint="eastAsia"/>
          <w:sz w:val="22"/>
          <w:szCs w:val="22"/>
        </w:rPr>
        <w:t>)</w:t>
      </w:r>
      <w:r w:rsidR="009E041F" w:rsidRPr="009C6973">
        <w:rPr>
          <w:rFonts w:hint="eastAsia"/>
          <w:sz w:val="22"/>
          <w:szCs w:val="22"/>
        </w:rPr>
        <w:t xml:space="preserve">, and it was </w:t>
      </w:r>
      <w:r w:rsidR="00E16537" w:rsidRPr="009C6973">
        <w:rPr>
          <w:rFonts w:hint="eastAsia"/>
          <w:sz w:val="22"/>
          <w:szCs w:val="22"/>
        </w:rPr>
        <w:t>special requirement of small scale ORC system</w:t>
      </w:r>
      <w:r w:rsidR="009E041F" w:rsidRPr="009C6973">
        <w:rPr>
          <w:rFonts w:hint="eastAsia"/>
          <w:sz w:val="22"/>
          <w:szCs w:val="22"/>
        </w:rPr>
        <w:t>.</w:t>
      </w:r>
      <w:r w:rsidR="00E16537" w:rsidRPr="009C6973">
        <w:rPr>
          <w:rFonts w:hint="eastAsia"/>
          <w:sz w:val="22"/>
          <w:szCs w:val="22"/>
        </w:rPr>
        <w:t xml:space="preserve"> Due to relative small expansion ratio, the thermal efficiency of ORC was low even if high efficiency of expanders. In actual conditions, the high efficiency and </w:t>
      </w:r>
      <w:r w:rsidR="0080635C">
        <w:rPr>
          <w:rFonts w:hint="eastAsia"/>
          <w:sz w:val="22"/>
          <w:szCs w:val="22"/>
        </w:rPr>
        <w:t>expansion ratio of expanders were</w:t>
      </w:r>
      <w:r w:rsidR="00E16537" w:rsidRPr="009C6973">
        <w:rPr>
          <w:rFonts w:hint="eastAsia"/>
          <w:sz w:val="22"/>
          <w:szCs w:val="22"/>
        </w:rPr>
        <w:t xml:space="preserve"> hardly obtained </w:t>
      </w:r>
      <w:r w:rsidR="00E16537" w:rsidRPr="009C6973">
        <w:rPr>
          <w:sz w:val="22"/>
          <w:szCs w:val="22"/>
        </w:rPr>
        <w:t>simultaneously</w:t>
      </w:r>
      <w:r w:rsidR="00E16537" w:rsidRPr="009C6973">
        <w:rPr>
          <w:rFonts w:hint="eastAsia"/>
          <w:sz w:val="22"/>
          <w:szCs w:val="22"/>
        </w:rPr>
        <w:t xml:space="preserve">. So, it is </w:t>
      </w:r>
      <w:r w:rsidR="007D4D15" w:rsidRPr="009C6973">
        <w:rPr>
          <w:rFonts w:hint="eastAsia"/>
          <w:sz w:val="22"/>
          <w:szCs w:val="22"/>
        </w:rPr>
        <w:t xml:space="preserve">necessary to carry out </w:t>
      </w:r>
      <w:r w:rsidR="007D4D15" w:rsidRPr="009C6973">
        <w:rPr>
          <w:sz w:val="22"/>
          <w:szCs w:val="22"/>
        </w:rPr>
        <w:t>the</w:t>
      </w:r>
      <w:r w:rsidR="007D4D15" w:rsidRPr="009C6973">
        <w:rPr>
          <w:rFonts w:hint="eastAsia"/>
          <w:sz w:val="22"/>
          <w:szCs w:val="22"/>
        </w:rPr>
        <w:t xml:space="preserve"> special </w:t>
      </w:r>
      <w:r w:rsidR="007D4D15" w:rsidRPr="009C6973">
        <w:rPr>
          <w:sz w:val="22"/>
          <w:szCs w:val="22"/>
        </w:rPr>
        <w:t>discussion</w:t>
      </w:r>
      <w:r w:rsidR="007D4D15" w:rsidRPr="009C6973">
        <w:rPr>
          <w:rFonts w:hint="eastAsia"/>
          <w:sz w:val="22"/>
          <w:szCs w:val="22"/>
        </w:rPr>
        <w:t xml:space="preserve"> about expansion ratio. Single screw expander was a type of volumetric prime mover. Due to special </w:t>
      </w:r>
      <w:r w:rsidR="007D4D15" w:rsidRPr="009C6973">
        <w:rPr>
          <w:sz w:val="22"/>
          <w:szCs w:val="22"/>
        </w:rPr>
        <w:t>configuration</w:t>
      </w:r>
      <w:r w:rsidR="007D4D15" w:rsidRPr="009C6973">
        <w:rPr>
          <w:rFonts w:hint="eastAsia"/>
          <w:sz w:val="22"/>
          <w:szCs w:val="22"/>
        </w:rPr>
        <w:t xml:space="preserve">, it had the </w:t>
      </w:r>
      <w:r w:rsidR="007D4D15" w:rsidRPr="009C6973">
        <w:rPr>
          <w:sz w:val="22"/>
          <w:szCs w:val="22"/>
        </w:rPr>
        <w:t>potential</w:t>
      </w:r>
      <w:r w:rsidR="007D4D15" w:rsidRPr="009C6973">
        <w:rPr>
          <w:rFonts w:hint="eastAsia"/>
          <w:sz w:val="22"/>
          <w:szCs w:val="22"/>
        </w:rPr>
        <w:t xml:space="preserve"> of </w:t>
      </w:r>
      <w:r w:rsidR="00792E36" w:rsidRPr="009C6973">
        <w:rPr>
          <w:rFonts w:hint="eastAsia"/>
          <w:sz w:val="22"/>
          <w:szCs w:val="22"/>
        </w:rPr>
        <w:t xml:space="preserve">realized </w:t>
      </w:r>
      <w:r w:rsidR="007D4D15" w:rsidRPr="009C6973">
        <w:rPr>
          <w:rFonts w:hint="eastAsia"/>
          <w:sz w:val="22"/>
          <w:szCs w:val="22"/>
        </w:rPr>
        <w:t xml:space="preserve">relative high expansion </w:t>
      </w:r>
      <w:r w:rsidR="00792E36" w:rsidRPr="009C6973">
        <w:rPr>
          <w:sz w:val="22"/>
          <w:szCs w:val="22"/>
        </w:rPr>
        <w:t>ratio. So</w:t>
      </w:r>
      <w:r w:rsidR="00792E36" w:rsidRPr="009C6973">
        <w:rPr>
          <w:rFonts w:hint="eastAsia"/>
          <w:sz w:val="22"/>
          <w:szCs w:val="22"/>
        </w:rPr>
        <w:t xml:space="preserve">, </w:t>
      </w:r>
      <w:r w:rsidR="00A033D2" w:rsidRPr="009C6973">
        <w:rPr>
          <w:rFonts w:hint="eastAsia"/>
          <w:sz w:val="22"/>
          <w:szCs w:val="22"/>
        </w:rPr>
        <w:t xml:space="preserve">it makes possible getting </w:t>
      </w:r>
      <w:r w:rsidR="00792E36" w:rsidRPr="009C6973">
        <w:rPr>
          <w:rFonts w:hint="eastAsia"/>
          <w:sz w:val="22"/>
          <w:szCs w:val="22"/>
        </w:rPr>
        <w:t>high thermal efficiency of ORC</w:t>
      </w:r>
      <w:r w:rsidR="00A033D2" w:rsidRPr="009C6973">
        <w:rPr>
          <w:rFonts w:hint="eastAsia"/>
          <w:sz w:val="22"/>
          <w:szCs w:val="22"/>
        </w:rPr>
        <w:t>.</w:t>
      </w:r>
      <w:r w:rsidR="00792E36" w:rsidRPr="009C6973">
        <w:rPr>
          <w:rFonts w:hint="eastAsia"/>
          <w:sz w:val="22"/>
          <w:szCs w:val="22"/>
        </w:rPr>
        <w:t xml:space="preserve"> </w:t>
      </w:r>
      <w:r w:rsidR="00757682" w:rsidRPr="009C6973">
        <w:rPr>
          <w:sz w:val="22"/>
          <w:szCs w:val="22"/>
        </w:rPr>
        <w:t xml:space="preserve">In this paper, </w:t>
      </w:r>
      <w:r w:rsidR="00A033D2" w:rsidRPr="009C6973">
        <w:rPr>
          <w:rFonts w:hint="eastAsia"/>
          <w:sz w:val="22"/>
          <w:szCs w:val="22"/>
        </w:rPr>
        <w:t xml:space="preserve">we tried to analyze the influence factors of internal expansion ratio for single screw expanders. Firstly, the thermodynamic model of ORC was described, and the analysis of expansion ratio influenced cycle thermal efficiency was carried out. </w:t>
      </w:r>
      <w:r w:rsidR="00637FC5" w:rsidRPr="009C6973">
        <w:rPr>
          <w:rFonts w:hint="eastAsia"/>
          <w:sz w:val="22"/>
          <w:szCs w:val="22"/>
        </w:rPr>
        <w:t xml:space="preserve">From the calculation results, it was found that thermal efficiency was increased with expansion ratio, </w:t>
      </w:r>
      <w:r w:rsidR="0080635C">
        <w:rPr>
          <w:rFonts w:hint="eastAsia"/>
          <w:sz w:val="22"/>
          <w:szCs w:val="22"/>
        </w:rPr>
        <w:t xml:space="preserve">but the </w:t>
      </w:r>
      <w:r w:rsidR="0080635C" w:rsidRPr="0080635C">
        <w:rPr>
          <w:sz w:val="22"/>
          <w:szCs w:val="22"/>
        </w:rPr>
        <w:t>accelerated velocity</w:t>
      </w:r>
      <w:r w:rsidR="0080635C">
        <w:rPr>
          <w:rFonts w:hint="eastAsia"/>
          <w:sz w:val="22"/>
          <w:szCs w:val="22"/>
        </w:rPr>
        <w:t xml:space="preserve"> was decreased </w:t>
      </w:r>
      <w:r w:rsidR="00637FC5" w:rsidRPr="009C6973">
        <w:rPr>
          <w:sz w:val="22"/>
          <w:szCs w:val="22"/>
        </w:rPr>
        <w:t>gradually</w:t>
      </w:r>
      <w:r w:rsidR="00637FC5" w:rsidRPr="009C6973">
        <w:rPr>
          <w:rFonts w:hint="eastAsia"/>
          <w:sz w:val="22"/>
          <w:szCs w:val="22"/>
        </w:rPr>
        <w:t xml:space="preserve">. Considering the actual </w:t>
      </w:r>
      <w:r w:rsidR="00637FC5" w:rsidRPr="009C6973">
        <w:rPr>
          <w:sz w:val="22"/>
          <w:szCs w:val="22"/>
        </w:rPr>
        <w:t>efficiencies</w:t>
      </w:r>
      <w:r w:rsidR="00637FC5" w:rsidRPr="009C6973">
        <w:rPr>
          <w:rFonts w:hint="eastAsia"/>
          <w:sz w:val="22"/>
          <w:szCs w:val="22"/>
        </w:rPr>
        <w:t xml:space="preserve"> of expander and pumps, </w:t>
      </w:r>
      <w:r w:rsidR="00637FC5" w:rsidRPr="009C6973">
        <w:rPr>
          <w:sz w:val="22"/>
          <w:szCs w:val="22"/>
        </w:rPr>
        <w:t>appropriate</w:t>
      </w:r>
      <w:r w:rsidR="00637FC5" w:rsidRPr="009C6973">
        <w:rPr>
          <w:rFonts w:hint="eastAsia"/>
          <w:sz w:val="22"/>
          <w:szCs w:val="22"/>
        </w:rPr>
        <w:t xml:space="preserve"> </w:t>
      </w:r>
      <w:r w:rsidR="00195351" w:rsidRPr="009C6973">
        <w:rPr>
          <w:rFonts w:hint="eastAsia"/>
          <w:sz w:val="22"/>
          <w:szCs w:val="22"/>
        </w:rPr>
        <w:t>expansion ratio should be existed. Secondly, the analysis of the influence factors of internal expansion ratio for single screw expanders was carried out</w:t>
      </w:r>
      <w:r w:rsidR="00195351" w:rsidRPr="009C6973">
        <w:rPr>
          <w:sz w:val="22"/>
          <w:szCs w:val="22"/>
        </w:rPr>
        <w:t>, from</w:t>
      </w:r>
      <w:r w:rsidR="00195351" w:rsidRPr="009C6973">
        <w:rPr>
          <w:rFonts w:hint="eastAsia"/>
          <w:sz w:val="22"/>
          <w:szCs w:val="22"/>
        </w:rPr>
        <w:t xml:space="preserve"> the aspects of </w:t>
      </w:r>
      <w:r w:rsidR="00195351" w:rsidRPr="009C6973">
        <w:rPr>
          <w:sz w:val="22"/>
          <w:szCs w:val="22"/>
        </w:rPr>
        <w:t>configuration</w:t>
      </w:r>
      <w:r w:rsidR="00195351" w:rsidRPr="009C6973">
        <w:rPr>
          <w:rFonts w:hint="eastAsia"/>
          <w:sz w:val="22"/>
          <w:szCs w:val="22"/>
        </w:rPr>
        <w:t xml:space="preserve">, process and condition. From the results, high expansion </w:t>
      </w:r>
      <w:r w:rsidR="00195351" w:rsidRPr="009C6973">
        <w:rPr>
          <w:sz w:val="22"/>
          <w:szCs w:val="22"/>
        </w:rPr>
        <w:t>theoretically</w:t>
      </w:r>
      <w:r w:rsidR="00195351" w:rsidRPr="009C6973">
        <w:rPr>
          <w:rFonts w:hint="eastAsia"/>
          <w:sz w:val="22"/>
          <w:szCs w:val="22"/>
        </w:rPr>
        <w:t xml:space="preserve"> could be obtained by changing the </w:t>
      </w:r>
      <w:r w:rsidR="00195351" w:rsidRPr="009C6973">
        <w:rPr>
          <w:sz w:val="22"/>
          <w:szCs w:val="22"/>
        </w:rPr>
        <w:t>configuration</w:t>
      </w:r>
      <w:r w:rsidR="00195351" w:rsidRPr="009C6973">
        <w:rPr>
          <w:rFonts w:hint="eastAsia"/>
          <w:sz w:val="22"/>
          <w:szCs w:val="22"/>
        </w:rPr>
        <w:t xml:space="preserve"> of screw and gaterotor, inlet and outlet structure. The maximum volumetric ratio could above 20, and it could </w:t>
      </w:r>
      <w:r w:rsidR="00557E32" w:rsidRPr="009C6973">
        <w:rPr>
          <w:rFonts w:hint="eastAsia"/>
          <w:sz w:val="22"/>
          <w:szCs w:val="22"/>
        </w:rPr>
        <w:t xml:space="preserve">completely cover the temperature range of low temperature waste heat recovery. However, in actual condition, </w:t>
      </w:r>
      <w:r w:rsidR="00375B74" w:rsidRPr="009C6973">
        <w:rPr>
          <w:rFonts w:hint="eastAsia"/>
          <w:sz w:val="22"/>
          <w:szCs w:val="22"/>
        </w:rPr>
        <w:t xml:space="preserve">different meshing and fit clearances would </w:t>
      </w:r>
      <w:r w:rsidR="00375B74" w:rsidRPr="009C6973">
        <w:rPr>
          <w:sz w:val="22"/>
          <w:szCs w:val="22"/>
        </w:rPr>
        <w:t>influence</w:t>
      </w:r>
      <w:r w:rsidR="00375B74" w:rsidRPr="009C6973">
        <w:rPr>
          <w:rFonts w:hint="eastAsia"/>
          <w:sz w:val="22"/>
          <w:szCs w:val="22"/>
        </w:rPr>
        <w:t xml:space="preserve"> leakage and cause expansion ratio </w:t>
      </w:r>
      <w:r w:rsidR="00557E32" w:rsidRPr="009C6973">
        <w:rPr>
          <w:rFonts w:hint="eastAsia"/>
          <w:sz w:val="22"/>
          <w:szCs w:val="22"/>
        </w:rPr>
        <w:t>reduce</w:t>
      </w:r>
      <w:r w:rsidR="00375B74" w:rsidRPr="009C6973">
        <w:rPr>
          <w:rFonts w:hint="eastAsia"/>
          <w:sz w:val="22"/>
          <w:szCs w:val="22"/>
        </w:rPr>
        <w:t xml:space="preserve">d. </w:t>
      </w:r>
      <w:r w:rsidR="00557E32" w:rsidRPr="009C6973">
        <w:rPr>
          <w:rFonts w:hint="eastAsia"/>
          <w:sz w:val="22"/>
          <w:szCs w:val="22"/>
        </w:rPr>
        <w:t xml:space="preserve"> </w:t>
      </w:r>
      <w:r w:rsidR="00375B74" w:rsidRPr="009C6973">
        <w:rPr>
          <w:rFonts w:hint="eastAsia"/>
          <w:sz w:val="22"/>
          <w:szCs w:val="22"/>
        </w:rPr>
        <w:t xml:space="preserve">So, </w:t>
      </w:r>
      <w:r w:rsidR="00375B74" w:rsidRPr="009C6973">
        <w:rPr>
          <w:sz w:val="22"/>
          <w:szCs w:val="22"/>
        </w:rPr>
        <w:t>configuration</w:t>
      </w:r>
      <w:r w:rsidR="00375B74" w:rsidRPr="009C6973">
        <w:rPr>
          <w:rFonts w:hint="eastAsia"/>
          <w:sz w:val="22"/>
          <w:szCs w:val="22"/>
        </w:rPr>
        <w:t xml:space="preserve"> design and clearance control were key issues to improve the expansion ratio of single screw expanders.</w:t>
      </w:r>
    </w:p>
    <w:p w:rsidR="00F54BF0" w:rsidRDefault="00F54BF0" w:rsidP="00F54BF0">
      <w:pPr>
        <w:autoSpaceDE w:val="0"/>
        <w:autoSpaceDN w:val="0"/>
        <w:adjustRightInd w:val="0"/>
        <w:jc w:val="both"/>
        <w:rPr>
          <w:sz w:val="22"/>
          <w:szCs w:val="22"/>
        </w:rPr>
      </w:pPr>
    </w:p>
    <w:p w:rsidR="00534213" w:rsidRPr="00DB4EFE" w:rsidRDefault="00F54BF0" w:rsidP="00422600">
      <w:pPr>
        <w:jc w:val="center"/>
        <w:outlineLvl w:val="0"/>
        <w:rPr>
          <w:b/>
        </w:rPr>
      </w:pPr>
      <w:r>
        <w:rPr>
          <w:b/>
        </w:rPr>
        <w:t>1. INTRODUCTION</w:t>
      </w:r>
    </w:p>
    <w:p w:rsidR="00534213" w:rsidRDefault="00534213" w:rsidP="00534213">
      <w:pPr>
        <w:jc w:val="both"/>
        <w:rPr>
          <w:sz w:val="22"/>
          <w:szCs w:val="22"/>
        </w:rPr>
      </w:pPr>
      <w:r w:rsidRPr="00534213">
        <w:rPr>
          <w:sz w:val="22"/>
          <w:szCs w:val="22"/>
        </w:rPr>
        <w:t xml:space="preserve">Nowadays, research and development of low temperature heat efficient thermal power conversion system </w:t>
      </w:r>
      <w:r w:rsidR="00F664A9" w:rsidRPr="00534213">
        <w:rPr>
          <w:sz w:val="22"/>
          <w:szCs w:val="22"/>
        </w:rPr>
        <w:t>becomes</w:t>
      </w:r>
      <w:r w:rsidRPr="00534213">
        <w:rPr>
          <w:sz w:val="22"/>
          <w:szCs w:val="22"/>
        </w:rPr>
        <w:t xml:space="preserve"> a hot research field in the world. Among the research of different type thermodynamic cycles, ORC was considered the most potential technology and obtained the most attention in the world. </w:t>
      </w:r>
    </w:p>
    <w:p w:rsidR="00D556EB" w:rsidRDefault="00D556EB" w:rsidP="00534213">
      <w:pPr>
        <w:jc w:val="both"/>
        <w:rPr>
          <w:sz w:val="22"/>
          <w:szCs w:val="22"/>
        </w:rPr>
      </w:pPr>
      <w:r w:rsidRPr="00D556EB">
        <w:rPr>
          <w:sz w:val="22"/>
          <w:szCs w:val="22"/>
        </w:rPr>
        <w:t xml:space="preserve">For ORC research, thermodynamic cycle analysis was the most popular field all over the world, and the most academic articles focused on it. </w:t>
      </w:r>
      <w:r w:rsidR="00F664A9">
        <w:rPr>
          <w:rFonts w:hint="eastAsia"/>
          <w:sz w:val="22"/>
          <w:szCs w:val="22"/>
        </w:rPr>
        <w:t>Reviewing most articles in this topic</w:t>
      </w:r>
      <w:r w:rsidRPr="00D556EB">
        <w:rPr>
          <w:sz w:val="22"/>
          <w:szCs w:val="22"/>
        </w:rPr>
        <w:t xml:space="preserve">, the </w:t>
      </w:r>
      <w:r w:rsidR="00F664A9">
        <w:rPr>
          <w:rFonts w:hint="eastAsia"/>
          <w:sz w:val="22"/>
          <w:szCs w:val="22"/>
        </w:rPr>
        <w:t xml:space="preserve">result </w:t>
      </w:r>
      <w:r w:rsidRPr="00D556EB">
        <w:rPr>
          <w:sz w:val="22"/>
          <w:szCs w:val="22"/>
        </w:rPr>
        <w:t xml:space="preserve">was still existed the problems of ideal and bad suitable for actual situation. Especially for small scale low temperature heat source, the restriction of expander was the key problem, and it was indicated overestimating expander efficiency and ignoring the influence of expansion ratio. Referring the efficiency of large scale steam turbine, expander efficiency was usually assumed above 0.8. Moreover, </w:t>
      </w:r>
      <w:r w:rsidRPr="00D556EB">
        <w:rPr>
          <w:sz w:val="22"/>
          <w:szCs w:val="22"/>
        </w:rPr>
        <w:lastRenderedPageBreak/>
        <w:t>the actual performance of working fluid pump was another key problem, and the pump efficiency was significantly overestimated in many articles, the value was about 0.65-0.85. Hence, the performance indexes of ORC were overestimated obviously, and thermal efficiency of ORC was higher than 10%, even above 15%.</w:t>
      </w:r>
    </w:p>
    <w:p w:rsidR="00F664A9" w:rsidRDefault="00F44DF8" w:rsidP="00F664A9">
      <w:pPr>
        <w:jc w:val="both"/>
        <w:rPr>
          <w:sz w:val="22"/>
          <w:szCs w:val="22"/>
        </w:rPr>
      </w:pPr>
      <w:r w:rsidRPr="00F44DF8">
        <w:rPr>
          <w:sz w:val="22"/>
          <w:szCs w:val="22"/>
        </w:rPr>
        <w:t xml:space="preserve">For experimental study of ORC system, we can get quite different situation. There are many articles carried out the research of this topic, we just took some examples. The result data of some experimental study articles was showed in Table 1. From the results of those articles, we can find that the types of working fluid pump were included diaphragm and multistage centrifugal, although most of the articles did not gave actual pump efficiency, but the data of </w:t>
      </w:r>
      <w:r w:rsidR="004C2879" w:rsidRPr="004C2879">
        <w:rPr>
          <w:sz w:val="22"/>
          <w:szCs w:val="22"/>
        </w:rPr>
        <w:t>Quoilin et al. (2010)</w:t>
      </w:r>
      <w:r w:rsidR="004C2879">
        <w:rPr>
          <w:rFonts w:hint="eastAsia"/>
          <w:sz w:val="22"/>
          <w:szCs w:val="22"/>
        </w:rPr>
        <w:t xml:space="preserve"> </w:t>
      </w:r>
      <w:r w:rsidRPr="00F44DF8">
        <w:rPr>
          <w:sz w:val="22"/>
          <w:szCs w:val="22"/>
        </w:rPr>
        <w:t xml:space="preserve">could reflect the real situation, it was only 15%. In other words, the actual pump efficiency was very lower than assumption, but we had to choose diaphragm and multistage centrifugal pumps because of high pressure requirement. It was very difficult to obtain high pressure, small flow rate and high efficiency at the same time, so how to improve the efficiency of working fluid pump was a key issue for ORC, especially for small scale system. </w:t>
      </w:r>
      <w:r w:rsidR="00F664A9" w:rsidRPr="00F44DF8">
        <w:rPr>
          <w:sz w:val="22"/>
          <w:szCs w:val="22"/>
        </w:rPr>
        <w:t>We also can find that the types of expander were included scroll, rolling piston, radial turbine and single screw</w:t>
      </w:r>
      <w:r w:rsidR="00F664A9">
        <w:rPr>
          <w:rFonts w:hint="eastAsia"/>
          <w:sz w:val="22"/>
          <w:szCs w:val="22"/>
        </w:rPr>
        <w:t xml:space="preserve">. </w:t>
      </w:r>
      <w:r w:rsidR="00F664A9" w:rsidRPr="00F44DF8">
        <w:rPr>
          <w:sz w:val="22"/>
          <w:szCs w:val="22"/>
        </w:rPr>
        <w:t>Actually, every type expanders have been studied. From the results, it was obvious that radial turbine had the biggest capacity, second was single screw, and scroll and rolling piston was smaller. The working conditions of each article we</w:t>
      </w:r>
      <w:r w:rsidR="00F664A9" w:rsidRPr="00F44DF8">
        <w:rPr>
          <w:rFonts w:hint="eastAsia"/>
          <w:sz w:val="22"/>
          <w:szCs w:val="22"/>
        </w:rPr>
        <w:t xml:space="preserve">re quite different, but the temperature difference of evaporation and condensation were all about </w:t>
      </w:r>
      <w:r w:rsidR="00F664A9" w:rsidRPr="000177ED">
        <w:rPr>
          <w:sz w:val="22"/>
          <w:szCs w:val="22"/>
        </w:rPr>
        <w:t>30-50℃</w:t>
      </w:r>
      <w:r w:rsidR="00F664A9" w:rsidRPr="00F44DF8">
        <w:rPr>
          <w:rFonts w:hint="eastAsia"/>
          <w:sz w:val="22"/>
          <w:szCs w:val="22"/>
        </w:rPr>
        <w:t>. Because several articles did not mentioned the degree of supercooled, so the actual temperature difference between expander</w:t>
      </w:r>
      <w:r w:rsidR="00F664A9">
        <w:rPr>
          <w:sz w:val="22"/>
          <w:szCs w:val="22"/>
        </w:rPr>
        <w:t>’</w:t>
      </w:r>
      <w:r w:rsidR="00F664A9" w:rsidRPr="00F44DF8">
        <w:rPr>
          <w:rFonts w:hint="eastAsia"/>
          <w:sz w:val="22"/>
          <w:szCs w:val="22"/>
        </w:rPr>
        <w:t xml:space="preserve">s inlet and outlet should </w:t>
      </w:r>
      <w:r w:rsidR="00F664A9" w:rsidRPr="00F44DF8">
        <w:rPr>
          <w:sz w:val="22"/>
          <w:szCs w:val="22"/>
        </w:rPr>
        <w:t>below above value. It indicated that the real energy utilization percentage of ORC was significantly lower than analyzed results, it was also indicated that the limitation of expander was a key bottleneck for sufficiently utilization low temperature therma</w:t>
      </w:r>
      <w:r w:rsidR="00F664A9" w:rsidRPr="00F44DF8">
        <w:rPr>
          <w:rFonts w:hint="eastAsia"/>
          <w:sz w:val="22"/>
          <w:szCs w:val="22"/>
        </w:rPr>
        <w:t>l energy. From the data of table 1, we can find that the expansion ratio was about 2.5 to 6.6. Considering the thermophysical property of working fluid, the temperature difference between inlet and outlet for expander was estimated about 40-60</w:t>
      </w:r>
      <w:r w:rsidR="00F664A9" w:rsidRPr="00F44DF8">
        <w:rPr>
          <w:rFonts w:hint="eastAsia"/>
          <w:sz w:val="22"/>
          <w:szCs w:val="22"/>
        </w:rPr>
        <w:t>℃</w:t>
      </w:r>
      <w:r w:rsidR="00F664A9" w:rsidRPr="00F44DF8">
        <w:rPr>
          <w:rFonts w:hint="eastAsia"/>
          <w:sz w:val="22"/>
          <w:szCs w:val="22"/>
        </w:rPr>
        <w:t>, and it was</w:t>
      </w:r>
      <w:r w:rsidR="00F664A9" w:rsidRPr="00F44DF8">
        <w:rPr>
          <w:sz w:val="22"/>
          <w:szCs w:val="22"/>
        </w:rPr>
        <w:t xml:space="preserve"> obviously lower than the temperature difference between low temperature heat source and surrounding. Meanwhile, if expander efficiency was not good enough, the performance of ORC would be worse than desired. Unfortunately, the real efficiency of expanders was not satisfied, it was just about 40%-60%. </w:t>
      </w:r>
      <w:r w:rsidR="004C2879" w:rsidRPr="004C2879">
        <w:rPr>
          <w:sz w:val="22"/>
          <w:szCs w:val="22"/>
        </w:rPr>
        <w:t>Kang et al. (2012)</w:t>
      </w:r>
      <w:r w:rsidR="004C2879">
        <w:rPr>
          <w:rFonts w:hint="eastAsia"/>
          <w:sz w:val="22"/>
          <w:szCs w:val="22"/>
        </w:rPr>
        <w:t xml:space="preserve"> presented the </w:t>
      </w:r>
      <w:r w:rsidR="00F664A9" w:rsidRPr="00F44DF8">
        <w:rPr>
          <w:sz w:val="22"/>
          <w:szCs w:val="22"/>
        </w:rPr>
        <w:t>tested efficiency of radial turbine beyond 80%, but its expansion ratio was below 2.72</w:t>
      </w:r>
      <w:r w:rsidR="00F664A9">
        <w:rPr>
          <w:rFonts w:hint="eastAsia"/>
          <w:sz w:val="22"/>
          <w:szCs w:val="22"/>
        </w:rPr>
        <w:t>, so the maximum value of thermal efficiency was about 5.65%, lower than the case of higher expansion ratio</w:t>
      </w:r>
      <w:r w:rsidR="00F664A9" w:rsidRPr="00F44DF8">
        <w:rPr>
          <w:sz w:val="22"/>
          <w:szCs w:val="22"/>
        </w:rPr>
        <w:t>. The results of unsatisfied expansion ratio and expander efficiency were unacceptable thermal efficiency of ORC.</w:t>
      </w:r>
    </w:p>
    <w:p w:rsidR="00F664A9" w:rsidRDefault="00F664A9" w:rsidP="00F664A9">
      <w:pPr>
        <w:jc w:val="both"/>
        <w:rPr>
          <w:sz w:val="22"/>
          <w:szCs w:val="22"/>
        </w:rPr>
      </w:pPr>
      <w:r>
        <w:rPr>
          <w:rFonts w:hint="eastAsia"/>
          <w:sz w:val="22"/>
          <w:szCs w:val="22"/>
        </w:rPr>
        <w:t xml:space="preserve">Reviewing the research results related small scale ORC system, we can get three bottlenecks for ORC performance: expander efficiency, expansion ratio and the efficiency of pump and fan. For small scale expanders, improving efficiency was a tuff job, and working fluid pump had </w:t>
      </w:r>
      <w:r>
        <w:rPr>
          <w:sz w:val="22"/>
          <w:szCs w:val="22"/>
        </w:rPr>
        <w:t>similar</w:t>
      </w:r>
      <w:r>
        <w:rPr>
          <w:rFonts w:hint="eastAsia"/>
          <w:sz w:val="22"/>
          <w:szCs w:val="22"/>
        </w:rPr>
        <w:t xml:space="preserve"> situation. So, improving expansion ratio was an easier </w:t>
      </w:r>
      <w:r>
        <w:rPr>
          <w:sz w:val="22"/>
          <w:szCs w:val="22"/>
        </w:rPr>
        <w:t>measure</w:t>
      </w:r>
      <w:r>
        <w:rPr>
          <w:rFonts w:hint="eastAsia"/>
          <w:sz w:val="22"/>
          <w:szCs w:val="22"/>
        </w:rPr>
        <w:t xml:space="preserve"> for obtaining higher thermal efficiency at present. There are many factors </w:t>
      </w:r>
      <w:r>
        <w:rPr>
          <w:sz w:val="22"/>
          <w:szCs w:val="22"/>
        </w:rPr>
        <w:t>influencing</w:t>
      </w:r>
      <w:r>
        <w:rPr>
          <w:rFonts w:hint="eastAsia"/>
          <w:sz w:val="22"/>
          <w:szCs w:val="22"/>
        </w:rPr>
        <w:t xml:space="preserve"> expansion ratio, such as working fluid types, expander configurations and working conditions, etc. </w:t>
      </w:r>
    </w:p>
    <w:p w:rsidR="00F20649" w:rsidRDefault="00F664A9" w:rsidP="004D7CC5">
      <w:pPr>
        <w:jc w:val="both"/>
        <w:rPr>
          <w:sz w:val="22"/>
          <w:szCs w:val="22"/>
        </w:rPr>
      </w:pPr>
      <w:r w:rsidRPr="00A61A01">
        <w:rPr>
          <w:sz w:val="22"/>
          <w:szCs w:val="22"/>
        </w:rPr>
        <w:t>Single screw configuration is composed of a screw and several gaterotors, and generally divides into four types of PC, PP, CC and CP. C and P were the abbreviations of cylinder and plate, respectively. The first abbr. means the shape of screw and the second one means the shape of gaterotor. CP type is the most common configuration of single screw because of easily proces</w:t>
      </w:r>
      <w:r>
        <w:rPr>
          <w:sz w:val="22"/>
          <w:szCs w:val="22"/>
        </w:rPr>
        <w:t>sing</w:t>
      </w:r>
      <w:r w:rsidRPr="00A61A01">
        <w:rPr>
          <w:sz w:val="22"/>
          <w:szCs w:val="22"/>
        </w:rPr>
        <w:t xml:space="preserve">. A single screw expander </w:t>
      </w:r>
      <w:r>
        <w:rPr>
          <w:rFonts w:hint="eastAsia"/>
          <w:sz w:val="22"/>
          <w:szCs w:val="22"/>
        </w:rPr>
        <w:t xml:space="preserve">mainly </w:t>
      </w:r>
      <w:r w:rsidRPr="00A61A01">
        <w:rPr>
          <w:sz w:val="22"/>
          <w:szCs w:val="22"/>
        </w:rPr>
        <w:t xml:space="preserve">consists of screw, gaterotors and shell. The screw groove, the internal wall of shell and the profile surfaces of the gaterotor teeth constitutes a closed space, which was to change the volume with the rotation of screw and gaterotor. </w:t>
      </w:r>
      <w:r>
        <w:rPr>
          <w:rFonts w:hint="eastAsia"/>
          <w:sz w:val="22"/>
          <w:szCs w:val="22"/>
        </w:rPr>
        <w:t xml:space="preserve">In this paper, we tried to analyze the </w:t>
      </w:r>
      <w:r>
        <w:rPr>
          <w:sz w:val="22"/>
          <w:szCs w:val="22"/>
        </w:rPr>
        <w:t>influence</w:t>
      </w:r>
      <w:r>
        <w:rPr>
          <w:rFonts w:hint="eastAsia"/>
          <w:sz w:val="22"/>
          <w:szCs w:val="22"/>
        </w:rPr>
        <w:t xml:space="preserve"> factors of expansion ratio for single screw expanders, and </w:t>
      </w:r>
      <w:r w:rsidR="004D7CC5">
        <w:rPr>
          <w:rFonts w:hint="eastAsia"/>
          <w:sz w:val="22"/>
          <w:szCs w:val="22"/>
        </w:rPr>
        <w:t xml:space="preserve">try to </w:t>
      </w:r>
      <w:r>
        <w:rPr>
          <w:rFonts w:hint="eastAsia"/>
          <w:sz w:val="22"/>
          <w:szCs w:val="22"/>
        </w:rPr>
        <w:t xml:space="preserve">provide the </w:t>
      </w:r>
      <w:r w:rsidR="004D7CC5">
        <w:rPr>
          <w:rFonts w:hint="eastAsia"/>
          <w:sz w:val="22"/>
          <w:szCs w:val="22"/>
        </w:rPr>
        <w:t>technical measures</w:t>
      </w:r>
      <w:r>
        <w:rPr>
          <w:rFonts w:hint="eastAsia"/>
          <w:sz w:val="22"/>
          <w:szCs w:val="22"/>
        </w:rPr>
        <w:t xml:space="preserve"> to improve it.</w:t>
      </w:r>
    </w:p>
    <w:p w:rsidR="004D7CC5" w:rsidRDefault="004D7CC5" w:rsidP="004D7CC5">
      <w:pPr>
        <w:jc w:val="both"/>
        <w:rPr>
          <w:sz w:val="22"/>
          <w:szCs w:val="22"/>
        </w:rPr>
        <w:sectPr w:rsidR="004D7CC5" w:rsidSect="000457D5">
          <w:headerReference w:type="default" r:id="rId9"/>
          <w:pgSz w:w="11906" w:h="16838" w:code="9"/>
          <w:pgMar w:top="1440" w:right="1440" w:bottom="1440" w:left="1440" w:header="709" w:footer="709" w:gutter="0"/>
          <w:cols w:space="708"/>
          <w:docGrid w:linePitch="360"/>
        </w:sectPr>
      </w:pPr>
    </w:p>
    <w:p w:rsidR="00F20649" w:rsidRPr="005A518E" w:rsidRDefault="00F20649" w:rsidP="005A518E">
      <w:pPr>
        <w:spacing w:after="240"/>
        <w:jc w:val="center"/>
        <w:rPr>
          <w:sz w:val="22"/>
          <w:szCs w:val="22"/>
        </w:rPr>
      </w:pPr>
      <w:r w:rsidRPr="0010318E">
        <w:rPr>
          <w:rFonts w:hint="eastAsia"/>
          <w:b/>
          <w:sz w:val="22"/>
          <w:szCs w:val="22"/>
        </w:rPr>
        <w:lastRenderedPageBreak/>
        <w:t>Table 1</w:t>
      </w:r>
      <w:r w:rsidR="0010318E" w:rsidRPr="0010318E">
        <w:rPr>
          <w:rFonts w:hint="eastAsia"/>
          <w:b/>
          <w:sz w:val="22"/>
          <w:szCs w:val="22"/>
        </w:rPr>
        <w:t>:</w:t>
      </w:r>
      <w:r w:rsidRPr="0010318E">
        <w:rPr>
          <w:rFonts w:hint="eastAsia"/>
          <w:b/>
          <w:sz w:val="22"/>
          <w:szCs w:val="22"/>
        </w:rPr>
        <w:t xml:space="preserve"> </w:t>
      </w:r>
      <w:r w:rsidRPr="005A518E">
        <w:rPr>
          <w:rFonts w:hint="eastAsia"/>
          <w:sz w:val="22"/>
          <w:szCs w:val="22"/>
        </w:rPr>
        <w:t xml:space="preserve">List of the </w:t>
      </w:r>
      <w:r w:rsidRPr="005A518E">
        <w:rPr>
          <w:sz w:val="22"/>
          <w:szCs w:val="22"/>
        </w:rPr>
        <w:t>performance</w:t>
      </w:r>
      <w:r w:rsidRPr="005A518E">
        <w:rPr>
          <w:rFonts w:hint="eastAsia"/>
          <w:sz w:val="22"/>
          <w:szCs w:val="22"/>
        </w:rPr>
        <w:t xml:space="preserve"> indexes of some experimental study articles</w:t>
      </w:r>
    </w:p>
    <w:tbl>
      <w:tblPr>
        <w:tblpPr w:leftFromText="180" w:rightFromText="180" w:horzAnchor="margin" w:tblpXSpec="center" w:tblpY="1254"/>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74"/>
        <w:gridCol w:w="1276"/>
        <w:gridCol w:w="852"/>
        <w:gridCol w:w="1134"/>
        <w:gridCol w:w="1274"/>
        <w:gridCol w:w="1134"/>
        <w:gridCol w:w="1134"/>
        <w:gridCol w:w="1139"/>
        <w:gridCol w:w="991"/>
        <w:gridCol w:w="991"/>
      </w:tblGrid>
      <w:tr w:rsidR="00380D9A" w:rsidTr="00380D9A">
        <w:tc>
          <w:tcPr>
            <w:tcW w:w="832" w:type="pct"/>
            <w:vAlign w:val="center"/>
          </w:tcPr>
          <w:p w:rsidR="00F20649" w:rsidRPr="00F20649" w:rsidRDefault="004D7CC5" w:rsidP="004F1EAB">
            <w:pPr>
              <w:jc w:val="center"/>
              <w:rPr>
                <w:sz w:val="20"/>
              </w:rPr>
            </w:pPr>
            <w:r>
              <w:rPr>
                <w:rFonts w:hint="eastAsia"/>
                <w:sz w:val="20"/>
              </w:rPr>
              <w:t>Author</w:t>
            </w:r>
          </w:p>
        </w:tc>
        <w:tc>
          <w:tcPr>
            <w:tcW w:w="474" w:type="pct"/>
            <w:vAlign w:val="center"/>
          </w:tcPr>
          <w:p w:rsidR="00F20649" w:rsidRPr="00F20649" w:rsidRDefault="00F20649" w:rsidP="004F1EAB">
            <w:pPr>
              <w:jc w:val="center"/>
              <w:rPr>
                <w:sz w:val="20"/>
              </w:rPr>
            </w:pPr>
            <w:r w:rsidRPr="00F20649">
              <w:rPr>
                <w:sz w:val="20"/>
              </w:rPr>
              <w:t>Work fluid pump</w:t>
            </w:r>
          </w:p>
        </w:tc>
        <w:tc>
          <w:tcPr>
            <w:tcW w:w="475" w:type="pct"/>
            <w:vAlign w:val="center"/>
          </w:tcPr>
          <w:p w:rsidR="00F20649" w:rsidRPr="00F20649" w:rsidRDefault="00F20649" w:rsidP="004F1EAB">
            <w:pPr>
              <w:jc w:val="center"/>
              <w:rPr>
                <w:sz w:val="20"/>
              </w:rPr>
            </w:pPr>
            <w:r w:rsidRPr="00F20649">
              <w:rPr>
                <w:sz w:val="20"/>
              </w:rPr>
              <w:t>Expander</w:t>
            </w:r>
          </w:p>
        </w:tc>
        <w:tc>
          <w:tcPr>
            <w:tcW w:w="317" w:type="pct"/>
            <w:vAlign w:val="center"/>
          </w:tcPr>
          <w:p w:rsidR="00F20649" w:rsidRPr="00F20649" w:rsidRDefault="00F20649" w:rsidP="004F1EAB">
            <w:pPr>
              <w:jc w:val="center"/>
              <w:rPr>
                <w:sz w:val="20"/>
              </w:rPr>
            </w:pPr>
            <w:r w:rsidRPr="00F20649">
              <w:rPr>
                <w:sz w:val="20"/>
              </w:rPr>
              <w:t>Working fluid</w:t>
            </w:r>
          </w:p>
        </w:tc>
        <w:tc>
          <w:tcPr>
            <w:tcW w:w="422" w:type="pct"/>
            <w:vAlign w:val="center"/>
          </w:tcPr>
          <w:p w:rsidR="00F20649" w:rsidRPr="004D7CC5" w:rsidRDefault="004D7CC5" w:rsidP="004F1EAB">
            <w:pPr>
              <w:jc w:val="center"/>
              <w:rPr>
                <w:sz w:val="22"/>
                <w:szCs w:val="22"/>
              </w:rPr>
            </w:pPr>
            <w:r w:rsidRPr="004D7CC5">
              <w:rPr>
                <w:rFonts w:hint="eastAsia"/>
                <w:i/>
                <w:sz w:val="22"/>
                <w:szCs w:val="22"/>
              </w:rPr>
              <w:t>W</w:t>
            </w:r>
            <w:r w:rsidRPr="004D7CC5">
              <w:rPr>
                <w:rFonts w:hint="eastAsia"/>
                <w:sz w:val="22"/>
                <w:szCs w:val="22"/>
                <w:vertAlign w:val="subscript"/>
              </w:rPr>
              <w:t>G</w:t>
            </w:r>
            <w:r w:rsidR="00F20649" w:rsidRPr="004D7CC5">
              <w:rPr>
                <w:sz w:val="22"/>
                <w:szCs w:val="22"/>
              </w:rPr>
              <w:t>/kW</w:t>
            </w:r>
          </w:p>
        </w:tc>
        <w:tc>
          <w:tcPr>
            <w:tcW w:w="474" w:type="pct"/>
            <w:vAlign w:val="center"/>
          </w:tcPr>
          <w:p w:rsidR="00F20649" w:rsidRPr="004D7CC5" w:rsidRDefault="004D7CC5" w:rsidP="004F1EAB">
            <w:pPr>
              <w:jc w:val="center"/>
              <w:rPr>
                <w:sz w:val="22"/>
                <w:szCs w:val="22"/>
              </w:rPr>
            </w:pPr>
            <w:r w:rsidRPr="004D7CC5">
              <w:rPr>
                <w:rFonts w:hint="eastAsia"/>
                <w:i/>
                <w:sz w:val="22"/>
                <w:szCs w:val="22"/>
              </w:rPr>
              <w:t>T</w:t>
            </w:r>
            <w:r w:rsidRPr="004D7CC5">
              <w:rPr>
                <w:rFonts w:hint="eastAsia"/>
                <w:sz w:val="22"/>
                <w:szCs w:val="22"/>
                <w:vertAlign w:val="subscript"/>
              </w:rPr>
              <w:t>eva</w:t>
            </w:r>
            <w:r w:rsidR="00F20649" w:rsidRPr="004D7CC5">
              <w:rPr>
                <w:sz w:val="22"/>
                <w:szCs w:val="22"/>
              </w:rPr>
              <w:t>/</w:t>
            </w:r>
            <w:r w:rsidR="00F20649" w:rsidRPr="004D7CC5">
              <w:rPr>
                <w:rFonts w:hAnsi="宋体"/>
                <w:sz w:val="22"/>
                <w:szCs w:val="22"/>
              </w:rPr>
              <w:t>℃</w:t>
            </w:r>
          </w:p>
        </w:tc>
        <w:tc>
          <w:tcPr>
            <w:tcW w:w="422" w:type="pct"/>
            <w:vAlign w:val="center"/>
          </w:tcPr>
          <w:p w:rsidR="00F20649" w:rsidRPr="004D7CC5" w:rsidRDefault="004D7CC5" w:rsidP="004D7CC5">
            <w:pPr>
              <w:jc w:val="center"/>
              <w:rPr>
                <w:sz w:val="22"/>
                <w:szCs w:val="22"/>
              </w:rPr>
            </w:pPr>
            <w:r w:rsidRPr="004D7CC5">
              <w:rPr>
                <w:rFonts w:hint="eastAsia"/>
                <w:i/>
                <w:sz w:val="22"/>
                <w:szCs w:val="22"/>
              </w:rPr>
              <w:t>T</w:t>
            </w:r>
            <w:r w:rsidRPr="004D7CC5">
              <w:rPr>
                <w:rFonts w:hint="eastAsia"/>
                <w:sz w:val="22"/>
                <w:szCs w:val="22"/>
                <w:vertAlign w:val="subscript"/>
              </w:rPr>
              <w:t>con</w:t>
            </w:r>
            <w:r w:rsidR="00F20649" w:rsidRPr="004D7CC5">
              <w:rPr>
                <w:sz w:val="22"/>
                <w:szCs w:val="22"/>
              </w:rPr>
              <w:t>/</w:t>
            </w:r>
            <w:r w:rsidR="00F20649" w:rsidRPr="004D7CC5">
              <w:rPr>
                <w:rFonts w:hAnsi="宋体"/>
                <w:sz w:val="22"/>
                <w:szCs w:val="22"/>
              </w:rPr>
              <w:t>℃</w:t>
            </w:r>
          </w:p>
        </w:tc>
        <w:tc>
          <w:tcPr>
            <w:tcW w:w="422" w:type="pct"/>
            <w:vAlign w:val="center"/>
          </w:tcPr>
          <w:p w:rsidR="00F20649" w:rsidRPr="004D7CC5" w:rsidRDefault="004D7CC5" w:rsidP="004F1EAB">
            <w:pPr>
              <w:jc w:val="center"/>
              <w:rPr>
                <w:sz w:val="22"/>
                <w:szCs w:val="22"/>
              </w:rPr>
            </w:pPr>
            <w:r w:rsidRPr="005D5A04">
              <w:rPr>
                <w:i/>
                <w:sz w:val="22"/>
                <w:szCs w:val="22"/>
              </w:rPr>
              <w:t>η</w:t>
            </w:r>
            <w:r w:rsidRPr="005D5A04">
              <w:rPr>
                <w:sz w:val="22"/>
                <w:szCs w:val="22"/>
                <w:vertAlign w:val="subscript"/>
              </w:rPr>
              <w:t>E</w:t>
            </w:r>
            <w:r w:rsidR="00F20649" w:rsidRPr="004D7CC5">
              <w:rPr>
                <w:sz w:val="22"/>
                <w:szCs w:val="22"/>
              </w:rPr>
              <w:t>/%</w:t>
            </w:r>
          </w:p>
        </w:tc>
        <w:tc>
          <w:tcPr>
            <w:tcW w:w="424" w:type="pct"/>
            <w:vAlign w:val="center"/>
          </w:tcPr>
          <w:p w:rsidR="00F20649" w:rsidRPr="005D5A04" w:rsidRDefault="005D5A04" w:rsidP="004F1EAB">
            <w:pPr>
              <w:jc w:val="center"/>
              <w:rPr>
                <w:i/>
                <w:sz w:val="22"/>
                <w:szCs w:val="22"/>
              </w:rPr>
            </w:pPr>
            <w:r w:rsidRPr="005D5A04">
              <w:rPr>
                <w:i/>
                <w:sz w:val="22"/>
                <w:szCs w:val="22"/>
              </w:rPr>
              <w:t>ε</w:t>
            </w:r>
          </w:p>
        </w:tc>
        <w:tc>
          <w:tcPr>
            <w:tcW w:w="369" w:type="pct"/>
            <w:vAlign w:val="center"/>
          </w:tcPr>
          <w:p w:rsidR="00F20649" w:rsidRPr="00F20649" w:rsidRDefault="005D5A04" w:rsidP="004F1EAB">
            <w:pPr>
              <w:jc w:val="center"/>
              <w:rPr>
                <w:sz w:val="20"/>
              </w:rPr>
            </w:pPr>
            <w:r w:rsidRPr="005D5A04">
              <w:rPr>
                <w:i/>
                <w:sz w:val="22"/>
                <w:szCs w:val="22"/>
              </w:rPr>
              <w:t>η</w:t>
            </w:r>
            <w:r>
              <w:rPr>
                <w:rFonts w:hint="eastAsia"/>
                <w:sz w:val="22"/>
                <w:szCs w:val="22"/>
                <w:vertAlign w:val="subscript"/>
              </w:rPr>
              <w:t>H</w:t>
            </w:r>
            <w:r w:rsidRPr="004D7CC5">
              <w:rPr>
                <w:sz w:val="22"/>
                <w:szCs w:val="22"/>
              </w:rPr>
              <w:t>/%</w:t>
            </w:r>
          </w:p>
        </w:tc>
        <w:tc>
          <w:tcPr>
            <w:tcW w:w="369" w:type="pct"/>
            <w:vAlign w:val="center"/>
          </w:tcPr>
          <w:p w:rsidR="00F20649" w:rsidRPr="00F20649" w:rsidRDefault="00380D9A" w:rsidP="00380D9A">
            <w:pPr>
              <w:jc w:val="center"/>
              <w:rPr>
                <w:sz w:val="20"/>
              </w:rPr>
            </w:pPr>
            <w:r w:rsidRPr="005D5A04">
              <w:rPr>
                <w:i/>
                <w:sz w:val="22"/>
                <w:szCs w:val="22"/>
              </w:rPr>
              <w:t>η</w:t>
            </w:r>
            <w:r>
              <w:rPr>
                <w:rFonts w:hint="eastAsia"/>
                <w:sz w:val="22"/>
                <w:szCs w:val="22"/>
                <w:vertAlign w:val="subscript"/>
              </w:rPr>
              <w:t>P</w:t>
            </w:r>
            <w:r w:rsidRPr="004D7CC5">
              <w:rPr>
                <w:sz w:val="22"/>
                <w:szCs w:val="22"/>
              </w:rPr>
              <w:t>/%</w:t>
            </w:r>
          </w:p>
        </w:tc>
      </w:tr>
      <w:tr w:rsidR="00380D9A" w:rsidTr="00380D9A">
        <w:trPr>
          <w:trHeight w:val="680"/>
        </w:trPr>
        <w:tc>
          <w:tcPr>
            <w:tcW w:w="832" w:type="pct"/>
            <w:vAlign w:val="center"/>
          </w:tcPr>
          <w:p w:rsidR="00F20649" w:rsidRPr="00380D9A" w:rsidRDefault="00380D9A" w:rsidP="00585685">
            <w:pPr>
              <w:jc w:val="center"/>
              <w:rPr>
                <w:sz w:val="20"/>
                <w:szCs w:val="20"/>
              </w:rPr>
            </w:pPr>
            <w:r w:rsidRPr="00380D9A">
              <w:rPr>
                <w:rFonts w:hint="eastAsia"/>
                <w:sz w:val="20"/>
                <w:szCs w:val="20"/>
              </w:rPr>
              <w:t>Li et al. (2013)</w:t>
            </w:r>
          </w:p>
        </w:tc>
        <w:tc>
          <w:tcPr>
            <w:tcW w:w="474" w:type="pct"/>
            <w:vAlign w:val="center"/>
          </w:tcPr>
          <w:p w:rsidR="00F20649" w:rsidRPr="00F20649" w:rsidRDefault="00F20649" w:rsidP="004F1EAB">
            <w:pPr>
              <w:jc w:val="center"/>
              <w:rPr>
                <w:sz w:val="20"/>
              </w:rPr>
            </w:pPr>
            <w:r w:rsidRPr="00F20649">
              <w:rPr>
                <w:sz w:val="20"/>
              </w:rPr>
              <w:t>Diaphragm</w:t>
            </w:r>
          </w:p>
        </w:tc>
        <w:tc>
          <w:tcPr>
            <w:tcW w:w="475" w:type="pct"/>
            <w:vAlign w:val="center"/>
          </w:tcPr>
          <w:p w:rsidR="00F20649" w:rsidRPr="00F20649" w:rsidRDefault="00F20649" w:rsidP="004F1EAB">
            <w:pPr>
              <w:jc w:val="center"/>
              <w:rPr>
                <w:sz w:val="20"/>
              </w:rPr>
            </w:pPr>
            <w:r w:rsidRPr="00F20649">
              <w:rPr>
                <w:sz w:val="20"/>
              </w:rPr>
              <w:t>Radial turbine</w:t>
            </w:r>
          </w:p>
        </w:tc>
        <w:tc>
          <w:tcPr>
            <w:tcW w:w="317" w:type="pct"/>
            <w:vAlign w:val="center"/>
          </w:tcPr>
          <w:p w:rsidR="00F20649" w:rsidRPr="00F20649" w:rsidRDefault="00F20649" w:rsidP="004F1EAB">
            <w:pPr>
              <w:jc w:val="center"/>
              <w:rPr>
                <w:sz w:val="20"/>
              </w:rPr>
            </w:pPr>
            <w:r w:rsidRPr="00F20649">
              <w:rPr>
                <w:sz w:val="20"/>
              </w:rPr>
              <w:t>R123</w:t>
            </w:r>
          </w:p>
        </w:tc>
        <w:tc>
          <w:tcPr>
            <w:tcW w:w="422" w:type="pct"/>
            <w:vAlign w:val="center"/>
          </w:tcPr>
          <w:p w:rsidR="00F20649" w:rsidRPr="00F20649" w:rsidRDefault="00F20649" w:rsidP="004F1EAB">
            <w:pPr>
              <w:jc w:val="center"/>
              <w:rPr>
                <w:sz w:val="20"/>
              </w:rPr>
            </w:pPr>
            <w:r w:rsidRPr="00F20649">
              <w:rPr>
                <w:sz w:val="20"/>
              </w:rPr>
              <w:t>6.07</w:t>
            </w:r>
          </w:p>
        </w:tc>
        <w:tc>
          <w:tcPr>
            <w:tcW w:w="474" w:type="pct"/>
            <w:vAlign w:val="center"/>
          </w:tcPr>
          <w:p w:rsidR="00F20649" w:rsidRPr="00F20649" w:rsidRDefault="00F20649" w:rsidP="004F1EAB">
            <w:pPr>
              <w:jc w:val="center"/>
              <w:rPr>
                <w:sz w:val="20"/>
              </w:rPr>
            </w:pPr>
            <w:r w:rsidRPr="00F20649">
              <w:rPr>
                <w:sz w:val="20"/>
              </w:rPr>
              <w:t>90.7</w:t>
            </w:r>
          </w:p>
        </w:tc>
        <w:tc>
          <w:tcPr>
            <w:tcW w:w="422" w:type="pct"/>
            <w:vAlign w:val="center"/>
          </w:tcPr>
          <w:p w:rsidR="00F20649" w:rsidRPr="00F20649" w:rsidRDefault="00F20649" w:rsidP="004F1EAB">
            <w:pPr>
              <w:jc w:val="center"/>
              <w:rPr>
                <w:sz w:val="20"/>
              </w:rPr>
            </w:pPr>
            <w:r w:rsidRPr="00F20649">
              <w:rPr>
                <w:sz w:val="20"/>
              </w:rPr>
              <w:t>39.4</w:t>
            </w:r>
          </w:p>
        </w:tc>
        <w:tc>
          <w:tcPr>
            <w:tcW w:w="422" w:type="pct"/>
            <w:vAlign w:val="center"/>
          </w:tcPr>
          <w:p w:rsidR="00F20649" w:rsidRPr="00F20649" w:rsidRDefault="00F20649" w:rsidP="004F1EAB">
            <w:pPr>
              <w:jc w:val="center"/>
              <w:rPr>
                <w:sz w:val="20"/>
              </w:rPr>
            </w:pPr>
            <w:r w:rsidRPr="00F20649">
              <w:rPr>
                <w:sz w:val="20"/>
              </w:rPr>
              <w:t>58.53</w:t>
            </w:r>
          </w:p>
        </w:tc>
        <w:tc>
          <w:tcPr>
            <w:tcW w:w="424" w:type="pct"/>
            <w:vAlign w:val="center"/>
          </w:tcPr>
          <w:p w:rsidR="00F20649" w:rsidRPr="00F20649" w:rsidRDefault="00F20649" w:rsidP="004F1EAB">
            <w:pPr>
              <w:jc w:val="center"/>
              <w:rPr>
                <w:sz w:val="20"/>
              </w:rPr>
            </w:pPr>
            <w:r w:rsidRPr="00F20649">
              <w:rPr>
                <w:sz w:val="20"/>
              </w:rPr>
              <w:t>4.19</w:t>
            </w:r>
          </w:p>
        </w:tc>
        <w:tc>
          <w:tcPr>
            <w:tcW w:w="369" w:type="pct"/>
            <w:vAlign w:val="center"/>
          </w:tcPr>
          <w:p w:rsidR="00F20649" w:rsidRPr="00F20649" w:rsidRDefault="00F20649" w:rsidP="004F1EAB">
            <w:pPr>
              <w:jc w:val="center"/>
              <w:rPr>
                <w:sz w:val="20"/>
              </w:rPr>
            </w:pPr>
            <w:r w:rsidRPr="00F20649">
              <w:rPr>
                <w:sz w:val="20"/>
              </w:rPr>
              <w:t>7.98</w:t>
            </w:r>
          </w:p>
        </w:tc>
        <w:tc>
          <w:tcPr>
            <w:tcW w:w="369" w:type="pct"/>
            <w:vAlign w:val="center"/>
          </w:tcPr>
          <w:p w:rsidR="00F20649" w:rsidRPr="00F20649" w:rsidRDefault="00F20649" w:rsidP="004F1EAB">
            <w:pPr>
              <w:jc w:val="center"/>
              <w:rPr>
                <w:sz w:val="20"/>
              </w:rPr>
            </w:pPr>
            <w:r w:rsidRPr="00F20649">
              <w:rPr>
                <w:rFonts w:hint="eastAsia"/>
                <w:sz w:val="20"/>
              </w:rPr>
              <w:t>No</w:t>
            </w:r>
          </w:p>
        </w:tc>
      </w:tr>
      <w:tr w:rsidR="00380D9A" w:rsidTr="00380D9A">
        <w:trPr>
          <w:trHeight w:val="680"/>
        </w:trPr>
        <w:tc>
          <w:tcPr>
            <w:tcW w:w="832" w:type="pct"/>
            <w:vAlign w:val="center"/>
          </w:tcPr>
          <w:p w:rsidR="00F20649" w:rsidRPr="00380D9A" w:rsidRDefault="00380D9A" w:rsidP="00585685">
            <w:pPr>
              <w:jc w:val="center"/>
              <w:rPr>
                <w:sz w:val="20"/>
                <w:szCs w:val="20"/>
              </w:rPr>
            </w:pPr>
            <w:r w:rsidRPr="00380D9A">
              <w:rPr>
                <w:rFonts w:hint="eastAsia"/>
                <w:sz w:val="20"/>
                <w:szCs w:val="20"/>
              </w:rPr>
              <w:t>Bracco et al. (2013)</w:t>
            </w:r>
          </w:p>
        </w:tc>
        <w:tc>
          <w:tcPr>
            <w:tcW w:w="474" w:type="pct"/>
            <w:vAlign w:val="center"/>
          </w:tcPr>
          <w:p w:rsidR="00F20649" w:rsidRPr="00F20649" w:rsidRDefault="00F20649" w:rsidP="004F1EAB">
            <w:pPr>
              <w:jc w:val="center"/>
              <w:rPr>
                <w:sz w:val="20"/>
              </w:rPr>
            </w:pPr>
            <w:r w:rsidRPr="00F20649">
              <w:rPr>
                <w:sz w:val="20"/>
              </w:rPr>
              <w:t>Diaphragm</w:t>
            </w:r>
          </w:p>
        </w:tc>
        <w:tc>
          <w:tcPr>
            <w:tcW w:w="475" w:type="pct"/>
            <w:vAlign w:val="center"/>
          </w:tcPr>
          <w:p w:rsidR="00F20649" w:rsidRPr="00F20649" w:rsidRDefault="00F20649" w:rsidP="004F1EAB">
            <w:pPr>
              <w:jc w:val="center"/>
              <w:rPr>
                <w:sz w:val="20"/>
              </w:rPr>
            </w:pPr>
            <w:r w:rsidRPr="00F20649">
              <w:rPr>
                <w:sz w:val="20"/>
              </w:rPr>
              <w:t>Scroll</w:t>
            </w:r>
          </w:p>
        </w:tc>
        <w:tc>
          <w:tcPr>
            <w:tcW w:w="317" w:type="pct"/>
            <w:vAlign w:val="center"/>
          </w:tcPr>
          <w:p w:rsidR="00F20649" w:rsidRPr="00F20649" w:rsidRDefault="00F20649" w:rsidP="004F1EAB">
            <w:pPr>
              <w:jc w:val="center"/>
              <w:rPr>
                <w:sz w:val="20"/>
              </w:rPr>
            </w:pPr>
            <w:r w:rsidRPr="00F20649">
              <w:rPr>
                <w:sz w:val="20"/>
              </w:rPr>
              <w:t>R245fa</w:t>
            </w:r>
          </w:p>
        </w:tc>
        <w:tc>
          <w:tcPr>
            <w:tcW w:w="422" w:type="pct"/>
            <w:vAlign w:val="center"/>
          </w:tcPr>
          <w:p w:rsidR="00F20649" w:rsidRPr="00F20649" w:rsidRDefault="00F20649" w:rsidP="004F1EAB">
            <w:pPr>
              <w:jc w:val="center"/>
              <w:rPr>
                <w:sz w:val="20"/>
              </w:rPr>
            </w:pPr>
            <w:r w:rsidRPr="00F20649">
              <w:rPr>
                <w:sz w:val="20"/>
              </w:rPr>
              <w:t>1.1-1.8</w:t>
            </w:r>
          </w:p>
        </w:tc>
        <w:tc>
          <w:tcPr>
            <w:tcW w:w="474" w:type="pct"/>
            <w:vAlign w:val="center"/>
          </w:tcPr>
          <w:p w:rsidR="00F20649" w:rsidRPr="00F20649" w:rsidRDefault="00F20649" w:rsidP="004F1EAB">
            <w:pPr>
              <w:jc w:val="center"/>
              <w:rPr>
                <w:sz w:val="20"/>
              </w:rPr>
            </w:pPr>
            <w:r w:rsidRPr="00F20649">
              <w:rPr>
                <w:sz w:val="20"/>
              </w:rPr>
              <w:t>85.4-101.4</w:t>
            </w:r>
          </w:p>
        </w:tc>
        <w:tc>
          <w:tcPr>
            <w:tcW w:w="422" w:type="pct"/>
            <w:vAlign w:val="center"/>
          </w:tcPr>
          <w:p w:rsidR="00F20649" w:rsidRPr="00F20649" w:rsidRDefault="00F20649" w:rsidP="004F1EAB">
            <w:pPr>
              <w:jc w:val="center"/>
              <w:rPr>
                <w:sz w:val="20"/>
              </w:rPr>
            </w:pPr>
            <w:r w:rsidRPr="00F20649">
              <w:rPr>
                <w:sz w:val="20"/>
              </w:rPr>
              <w:t>27-30</w:t>
            </w:r>
          </w:p>
        </w:tc>
        <w:tc>
          <w:tcPr>
            <w:tcW w:w="422" w:type="pct"/>
            <w:vAlign w:val="center"/>
          </w:tcPr>
          <w:p w:rsidR="00F20649" w:rsidRPr="00F20649" w:rsidRDefault="00F20649" w:rsidP="004F1EAB">
            <w:pPr>
              <w:jc w:val="center"/>
              <w:rPr>
                <w:sz w:val="20"/>
              </w:rPr>
            </w:pPr>
            <w:r w:rsidRPr="00F20649">
              <w:rPr>
                <w:sz w:val="20"/>
              </w:rPr>
              <w:t>60-74</w:t>
            </w:r>
          </w:p>
        </w:tc>
        <w:tc>
          <w:tcPr>
            <w:tcW w:w="424" w:type="pct"/>
            <w:vAlign w:val="center"/>
          </w:tcPr>
          <w:p w:rsidR="00F20649" w:rsidRPr="00F20649" w:rsidRDefault="00F20649" w:rsidP="004F1EAB">
            <w:pPr>
              <w:jc w:val="center"/>
              <w:rPr>
                <w:sz w:val="20"/>
              </w:rPr>
            </w:pPr>
            <w:r w:rsidRPr="00F20649">
              <w:rPr>
                <w:sz w:val="20"/>
              </w:rPr>
              <w:t>4.6-6.6</w:t>
            </w:r>
          </w:p>
        </w:tc>
        <w:tc>
          <w:tcPr>
            <w:tcW w:w="369" w:type="pct"/>
            <w:vAlign w:val="center"/>
          </w:tcPr>
          <w:p w:rsidR="00F20649" w:rsidRPr="00F20649" w:rsidRDefault="00F20649" w:rsidP="004F1EAB">
            <w:pPr>
              <w:jc w:val="center"/>
              <w:rPr>
                <w:sz w:val="20"/>
              </w:rPr>
            </w:pPr>
            <w:r w:rsidRPr="00F20649">
              <w:rPr>
                <w:sz w:val="20"/>
              </w:rPr>
              <w:t>8.8-9.8</w:t>
            </w:r>
          </w:p>
        </w:tc>
        <w:tc>
          <w:tcPr>
            <w:tcW w:w="369" w:type="pct"/>
            <w:vAlign w:val="center"/>
          </w:tcPr>
          <w:p w:rsidR="00F20649" w:rsidRPr="00F20649" w:rsidRDefault="00F20649" w:rsidP="004F1EAB">
            <w:pPr>
              <w:jc w:val="center"/>
              <w:rPr>
                <w:sz w:val="20"/>
              </w:rPr>
            </w:pPr>
            <w:r w:rsidRPr="00F20649">
              <w:rPr>
                <w:rFonts w:hint="eastAsia"/>
                <w:sz w:val="20"/>
              </w:rPr>
              <w:t>No</w:t>
            </w:r>
          </w:p>
        </w:tc>
      </w:tr>
      <w:tr w:rsidR="00380D9A" w:rsidTr="00380D9A">
        <w:trPr>
          <w:trHeight w:val="680"/>
        </w:trPr>
        <w:tc>
          <w:tcPr>
            <w:tcW w:w="832" w:type="pct"/>
            <w:vAlign w:val="center"/>
          </w:tcPr>
          <w:p w:rsidR="00F20649" w:rsidRPr="00380D9A" w:rsidRDefault="00380D9A" w:rsidP="00585685">
            <w:pPr>
              <w:jc w:val="center"/>
              <w:rPr>
                <w:color w:val="FF0000"/>
                <w:sz w:val="20"/>
                <w:szCs w:val="20"/>
              </w:rPr>
            </w:pPr>
            <w:r w:rsidRPr="00380D9A">
              <w:rPr>
                <w:sz w:val="20"/>
                <w:szCs w:val="20"/>
              </w:rPr>
              <w:t>Quoilin</w:t>
            </w:r>
            <w:r w:rsidRPr="00380D9A">
              <w:rPr>
                <w:rFonts w:hint="eastAsia"/>
                <w:sz w:val="20"/>
                <w:szCs w:val="20"/>
              </w:rPr>
              <w:t xml:space="preserve"> et al. (2010)</w:t>
            </w:r>
          </w:p>
        </w:tc>
        <w:tc>
          <w:tcPr>
            <w:tcW w:w="474" w:type="pct"/>
            <w:vAlign w:val="center"/>
          </w:tcPr>
          <w:p w:rsidR="00F20649" w:rsidRPr="00F20649" w:rsidRDefault="00F20649" w:rsidP="004F1EAB">
            <w:pPr>
              <w:jc w:val="center"/>
              <w:rPr>
                <w:sz w:val="20"/>
              </w:rPr>
            </w:pPr>
            <w:r w:rsidRPr="00F20649">
              <w:rPr>
                <w:sz w:val="20"/>
              </w:rPr>
              <w:t>Diaphragm</w:t>
            </w:r>
          </w:p>
        </w:tc>
        <w:tc>
          <w:tcPr>
            <w:tcW w:w="475" w:type="pct"/>
            <w:vAlign w:val="center"/>
          </w:tcPr>
          <w:p w:rsidR="00F20649" w:rsidRPr="00F20649" w:rsidRDefault="00F20649" w:rsidP="004F1EAB">
            <w:pPr>
              <w:jc w:val="center"/>
              <w:rPr>
                <w:sz w:val="20"/>
              </w:rPr>
            </w:pPr>
            <w:r w:rsidRPr="00F20649">
              <w:rPr>
                <w:sz w:val="20"/>
              </w:rPr>
              <w:t>Scroll</w:t>
            </w:r>
          </w:p>
        </w:tc>
        <w:tc>
          <w:tcPr>
            <w:tcW w:w="317" w:type="pct"/>
            <w:vAlign w:val="center"/>
          </w:tcPr>
          <w:p w:rsidR="00F20649" w:rsidRPr="00F20649" w:rsidRDefault="00F20649" w:rsidP="004F1EAB">
            <w:pPr>
              <w:jc w:val="center"/>
              <w:rPr>
                <w:sz w:val="20"/>
              </w:rPr>
            </w:pPr>
            <w:r w:rsidRPr="00F20649">
              <w:rPr>
                <w:sz w:val="20"/>
              </w:rPr>
              <w:t>R123</w:t>
            </w:r>
          </w:p>
        </w:tc>
        <w:tc>
          <w:tcPr>
            <w:tcW w:w="422" w:type="pct"/>
            <w:vAlign w:val="center"/>
          </w:tcPr>
          <w:p w:rsidR="00F20649" w:rsidRPr="00F20649" w:rsidRDefault="00F20649" w:rsidP="004F1EAB">
            <w:pPr>
              <w:jc w:val="center"/>
              <w:rPr>
                <w:sz w:val="20"/>
              </w:rPr>
            </w:pPr>
            <w:r w:rsidRPr="00F20649">
              <w:rPr>
                <w:sz w:val="20"/>
              </w:rPr>
              <w:t>0.5-1.8</w:t>
            </w:r>
          </w:p>
        </w:tc>
        <w:tc>
          <w:tcPr>
            <w:tcW w:w="474" w:type="pct"/>
            <w:vAlign w:val="center"/>
          </w:tcPr>
          <w:p w:rsidR="00F20649" w:rsidRPr="00F20649" w:rsidRDefault="00F20649" w:rsidP="004F1EAB">
            <w:pPr>
              <w:jc w:val="center"/>
              <w:rPr>
                <w:sz w:val="20"/>
              </w:rPr>
            </w:pPr>
            <w:r w:rsidRPr="00F20649">
              <w:rPr>
                <w:rFonts w:hint="eastAsia"/>
                <w:sz w:val="20"/>
              </w:rPr>
              <w:t>-</w:t>
            </w:r>
          </w:p>
        </w:tc>
        <w:tc>
          <w:tcPr>
            <w:tcW w:w="422" w:type="pct"/>
            <w:vAlign w:val="center"/>
          </w:tcPr>
          <w:p w:rsidR="00F20649" w:rsidRPr="00F20649" w:rsidRDefault="00F20649" w:rsidP="004F1EAB">
            <w:pPr>
              <w:jc w:val="center"/>
              <w:rPr>
                <w:sz w:val="20"/>
              </w:rPr>
            </w:pPr>
            <w:r w:rsidRPr="00F20649">
              <w:rPr>
                <w:rFonts w:hint="eastAsia"/>
                <w:sz w:val="20"/>
              </w:rPr>
              <w:t>-</w:t>
            </w:r>
          </w:p>
        </w:tc>
        <w:tc>
          <w:tcPr>
            <w:tcW w:w="422" w:type="pct"/>
            <w:vAlign w:val="center"/>
          </w:tcPr>
          <w:p w:rsidR="00F20649" w:rsidRPr="00F20649" w:rsidRDefault="00F20649" w:rsidP="004F1EAB">
            <w:pPr>
              <w:jc w:val="center"/>
              <w:rPr>
                <w:sz w:val="20"/>
              </w:rPr>
            </w:pPr>
            <w:r w:rsidRPr="00F20649">
              <w:rPr>
                <w:sz w:val="20"/>
              </w:rPr>
              <w:t>42-68</w:t>
            </w:r>
          </w:p>
        </w:tc>
        <w:tc>
          <w:tcPr>
            <w:tcW w:w="424" w:type="pct"/>
            <w:vAlign w:val="center"/>
          </w:tcPr>
          <w:p w:rsidR="00F20649" w:rsidRPr="00F20649" w:rsidRDefault="00F20649" w:rsidP="004F1EAB">
            <w:pPr>
              <w:jc w:val="center"/>
              <w:rPr>
                <w:sz w:val="20"/>
              </w:rPr>
            </w:pPr>
            <w:r w:rsidRPr="00F20649">
              <w:rPr>
                <w:sz w:val="20"/>
              </w:rPr>
              <w:t>2.7-5.4</w:t>
            </w:r>
          </w:p>
        </w:tc>
        <w:tc>
          <w:tcPr>
            <w:tcW w:w="369" w:type="pct"/>
            <w:vAlign w:val="center"/>
          </w:tcPr>
          <w:p w:rsidR="00F20649" w:rsidRPr="00F20649" w:rsidRDefault="00F20649" w:rsidP="004F1EAB">
            <w:pPr>
              <w:jc w:val="center"/>
              <w:rPr>
                <w:sz w:val="20"/>
              </w:rPr>
            </w:pPr>
            <w:r w:rsidRPr="00F20649">
              <w:rPr>
                <w:sz w:val="20"/>
              </w:rPr>
              <w:t>Max. 7.4</w:t>
            </w:r>
          </w:p>
        </w:tc>
        <w:tc>
          <w:tcPr>
            <w:tcW w:w="369" w:type="pct"/>
            <w:vAlign w:val="center"/>
          </w:tcPr>
          <w:p w:rsidR="00F20649" w:rsidRPr="00F20649" w:rsidRDefault="00F20649" w:rsidP="004F1EAB">
            <w:pPr>
              <w:jc w:val="center"/>
              <w:rPr>
                <w:sz w:val="20"/>
              </w:rPr>
            </w:pPr>
            <w:r w:rsidRPr="00F20649">
              <w:rPr>
                <w:rFonts w:hint="eastAsia"/>
                <w:sz w:val="20"/>
              </w:rPr>
              <w:t>15%</w:t>
            </w:r>
          </w:p>
        </w:tc>
      </w:tr>
      <w:tr w:rsidR="00380D9A" w:rsidTr="00380D9A">
        <w:trPr>
          <w:trHeight w:val="680"/>
        </w:trPr>
        <w:tc>
          <w:tcPr>
            <w:tcW w:w="832" w:type="pct"/>
            <w:vAlign w:val="center"/>
          </w:tcPr>
          <w:p w:rsidR="00F20649" w:rsidRPr="00380D9A" w:rsidRDefault="00380D9A" w:rsidP="00585685">
            <w:pPr>
              <w:jc w:val="center"/>
              <w:rPr>
                <w:sz w:val="20"/>
              </w:rPr>
            </w:pPr>
            <w:r w:rsidRPr="00380D9A">
              <w:rPr>
                <w:rFonts w:hint="eastAsia"/>
                <w:sz w:val="20"/>
              </w:rPr>
              <w:t>Zheng et al. (2013)</w:t>
            </w:r>
          </w:p>
        </w:tc>
        <w:tc>
          <w:tcPr>
            <w:tcW w:w="474" w:type="pct"/>
            <w:vAlign w:val="center"/>
          </w:tcPr>
          <w:p w:rsidR="00F20649" w:rsidRPr="00F20649" w:rsidRDefault="00F20649" w:rsidP="004F1EAB">
            <w:pPr>
              <w:jc w:val="center"/>
              <w:rPr>
                <w:sz w:val="20"/>
              </w:rPr>
            </w:pPr>
            <w:r w:rsidRPr="00F20649">
              <w:rPr>
                <w:sz w:val="20"/>
              </w:rPr>
              <w:t>Diaphragm</w:t>
            </w:r>
          </w:p>
        </w:tc>
        <w:tc>
          <w:tcPr>
            <w:tcW w:w="475" w:type="pct"/>
            <w:vAlign w:val="center"/>
          </w:tcPr>
          <w:p w:rsidR="00F20649" w:rsidRPr="00F20649" w:rsidRDefault="00F20649" w:rsidP="004F1EAB">
            <w:pPr>
              <w:jc w:val="center"/>
              <w:rPr>
                <w:sz w:val="20"/>
              </w:rPr>
            </w:pPr>
            <w:r w:rsidRPr="00F20649">
              <w:rPr>
                <w:sz w:val="20"/>
              </w:rPr>
              <w:t>Rolling piston</w:t>
            </w:r>
          </w:p>
        </w:tc>
        <w:tc>
          <w:tcPr>
            <w:tcW w:w="317" w:type="pct"/>
            <w:vAlign w:val="center"/>
          </w:tcPr>
          <w:p w:rsidR="00F20649" w:rsidRPr="00F20649" w:rsidRDefault="00F20649" w:rsidP="004F1EAB">
            <w:pPr>
              <w:jc w:val="center"/>
              <w:rPr>
                <w:sz w:val="20"/>
              </w:rPr>
            </w:pPr>
            <w:r w:rsidRPr="00F20649">
              <w:rPr>
                <w:sz w:val="20"/>
              </w:rPr>
              <w:t>R245fa</w:t>
            </w:r>
          </w:p>
        </w:tc>
        <w:tc>
          <w:tcPr>
            <w:tcW w:w="422" w:type="pct"/>
            <w:vAlign w:val="center"/>
          </w:tcPr>
          <w:p w:rsidR="00F20649" w:rsidRPr="00F20649" w:rsidRDefault="00F20649" w:rsidP="004F1EAB">
            <w:pPr>
              <w:jc w:val="center"/>
              <w:rPr>
                <w:sz w:val="20"/>
              </w:rPr>
            </w:pPr>
            <w:r w:rsidRPr="00F20649">
              <w:rPr>
                <w:sz w:val="20"/>
              </w:rPr>
              <w:t>0.16-0.32</w:t>
            </w:r>
          </w:p>
        </w:tc>
        <w:tc>
          <w:tcPr>
            <w:tcW w:w="474" w:type="pct"/>
            <w:vAlign w:val="center"/>
          </w:tcPr>
          <w:p w:rsidR="00F20649" w:rsidRPr="00F20649" w:rsidRDefault="00F20649" w:rsidP="004F1EAB">
            <w:pPr>
              <w:jc w:val="center"/>
              <w:rPr>
                <w:sz w:val="20"/>
              </w:rPr>
            </w:pPr>
            <w:r w:rsidRPr="00F20649">
              <w:rPr>
                <w:sz w:val="20"/>
              </w:rPr>
              <w:t>72.4-82.6</w:t>
            </w:r>
          </w:p>
        </w:tc>
        <w:tc>
          <w:tcPr>
            <w:tcW w:w="422" w:type="pct"/>
            <w:vAlign w:val="center"/>
          </w:tcPr>
          <w:p w:rsidR="00F20649" w:rsidRPr="00F20649" w:rsidRDefault="00F20649" w:rsidP="004F1EAB">
            <w:pPr>
              <w:jc w:val="center"/>
              <w:rPr>
                <w:sz w:val="20"/>
              </w:rPr>
            </w:pPr>
            <w:r w:rsidRPr="00F20649">
              <w:rPr>
                <w:sz w:val="20"/>
              </w:rPr>
              <w:t>14.6-33.2</w:t>
            </w:r>
          </w:p>
        </w:tc>
        <w:tc>
          <w:tcPr>
            <w:tcW w:w="422" w:type="pct"/>
            <w:vAlign w:val="center"/>
          </w:tcPr>
          <w:p w:rsidR="00F20649" w:rsidRPr="00F20649" w:rsidRDefault="00F20649" w:rsidP="004F1EAB">
            <w:pPr>
              <w:jc w:val="center"/>
              <w:rPr>
                <w:sz w:val="20"/>
              </w:rPr>
            </w:pPr>
            <w:r w:rsidRPr="00F20649">
              <w:rPr>
                <w:sz w:val="20"/>
              </w:rPr>
              <w:t>Max. 44</w:t>
            </w:r>
          </w:p>
        </w:tc>
        <w:tc>
          <w:tcPr>
            <w:tcW w:w="424" w:type="pct"/>
            <w:vAlign w:val="center"/>
          </w:tcPr>
          <w:p w:rsidR="00F20649" w:rsidRPr="00F20649" w:rsidRDefault="00F20649" w:rsidP="004F1EAB">
            <w:pPr>
              <w:jc w:val="center"/>
              <w:rPr>
                <w:sz w:val="20"/>
              </w:rPr>
            </w:pPr>
            <w:r w:rsidRPr="00F20649">
              <w:rPr>
                <w:sz w:val="20"/>
              </w:rPr>
              <w:t>4</w:t>
            </w:r>
          </w:p>
        </w:tc>
        <w:tc>
          <w:tcPr>
            <w:tcW w:w="369" w:type="pct"/>
            <w:vAlign w:val="center"/>
          </w:tcPr>
          <w:p w:rsidR="00F20649" w:rsidRPr="00F20649" w:rsidRDefault="00F20649" w:rsidP="004F1EAB">
            <w:pPr>
              <w:jc w:val="center"/>
              <w:rPr>
                <w:sz w:val="20"/>
              </w:rPr>
            </w:pPr>
            <w:r w:rsidRPr="00F20649">
              <w:rPr>
                <w:sz w:val="20"/>
              </w:rPr>
              <w:t>2-6</w:t>
            </w:r>
          </w:p>
        </w:tc>
        <w:tc>
          <w:tcPr>
            <w:tcW w:w="369" w:type="pct"/>
            <w:vAlign w:val="center"/>
          </w:tcPr>
          <w:p w:rsidR="00F20649" w:rsidRPr="00F20649" w:rsidRDefault="00F20649" w:rsidP="004F1EAB">
            <w:pPr>
              <w:jc w:val="center"/>
              <w:rPr>
                <w:sz w:val="20"/>
              </w:rPr>
            </w:pPr>
            <w:r w:rsidRPr="00F20649">
              <w:rPr>
                <w:rFonts w:hint="eastAsia"/>
                <w:sz w:val="20"/>
              </w:rPr>
              <w:t>No</w:t>
            </w:r>
          </w:p>
        </w:tc>
      </w:tr>
      <w:tr w:rsidR="00380D9A" w:rsidTr="00380D9A">
        <w:trPr>
          <w:trHeight w:val="680"/>
        </w:trPr>
        <w:tc>
          <w:tcPr>
            <w:tcW w:w="832" w:type="pct"/>
            <w:vAlign w:val="center"/>
          </w:tcPr>
          <w:p w:rsidR="00F20649" w:rsidRPr="00380D9A" w:rsidRDefault="00380D9A" w:rsidP="00380D9A">
            <w:pPr>
              <w:jc w:val="center"/>
              <w:rPr>
                <w:sz w:val="20"/>
              </w:rPr>
            </w:pPr>
            <w:r w:rsidRPr="00380D9A">
              <w:rPr>
                <w:rFonts w:hint="eastAsia"/>
                <w:sz w:val="20"/>
              </w:rPr>
              <w:t>Zhou et al. (2013)</w:t>
            </w:r>
          </w:p>
        </w:tc>
        <w:tc>
          <w:tcPr>
            <w:tcW w:w="474" w:type="pct"/>
            <w:vAlign w:val="center"/>
          </w:tcPr>
          <w:p w:rsidR="00F20649" w:rsidRPr="00F20649" w:rsidRDefault="00F20649" w:rsidP="004F1EAB">
            <w:pPr>
              <w:jc w:val="center"/>
              <w:rPr>
                <w:sz w:val="20"/>
              </w:rPr>
            </w:pPr>
            <w:r w:rsidRPr="00F20649">
              <w:rPr>
                <w:sz w:val="20"/>
              </w:rPr>
              <w:t>Multistage centrifugal</w:t>
            </w:r>
          </w:p>
        </w:tc>
        <w:tc>
          <w:tcPr>
            <w:tcW w:w="475" w:type="pct"/>
            <w:vAlign w:val="center"/>
          </w:tcPr>
          <w:p w:rsidR="00F20649" w:rsidRPr="00F20649" w:rsidRDefault="00F20649" w:rsidP="004F1EAB">
            <w:pPr>
              <w:jc w:val="center"/>
              <w:rPr>
                <w:sz w:val="20"/>
              </w:rPr>
            </w:pPr>
            <w:r w:rsidRPr="00F20649">
              <w:rPr>
                <w:sz w:val="20"/>
              </w:rPr>
              <w:t>Scroll</w:t>
            </w:r>
          </w:p>
        </w:tc>
        <w:tc>
          <w:tcPr>
            <w:tcW w:w="317" w:type="pct"/>
            <w:vAlign w:val="center"/>
          </w:tcPr>
          <w:p w:rsidR="00F20649" w:rsidRPr="00F20649" w:rsidRDefault="00F20649" w:rsidP="004F1EAB">
            <w:pPr>
              <w:jc w:val="center"/>
              <w:rPr>
                <w:sz w:val="20"/>
              </w:rPr>
            </w:pPr>
            <w:r w:rsidRPr="00F20649">
              <w:rPr>
                <w:sz w:val="20"/>
              </w:rPr>
              <w:t>R123</w:t>
            </w:r>
          </w:p>
        </w:tc>
        <w:tc>
          <w:tcPr>
            <w:tcW w:w="422" w:type="pct"/>
            <w:vAlign w:val="center"/>
          </w:tcPr>
          <w:p w:rsidR="00F20649" w:rsidRPr="00F20649" w:rsidRDefault="00F20649" w:rsidP="004F1EAB">
            <w:pPr>
              <w:jc w:val="center"/>
              <w:rPr>
                <w:sz w:val="20"/>
              </w:rPr>
            </w:pPr>
            <w:r w:rsidRPr="00F20649">
              <w:rPr>
                <w:sz w:val="20"/>
              </w:rPr>
              <w:t>Max. 0.645</w:t>
            </w:r>
          </w:p>
        </w:tc>
        <w:tc>
          <w:tcPr>
            <w:tcW w:w="474" w:type="pct"/>
            <w:vAlign w:val="center"/>
          </w:tcPr>
          <w:p w:rsidR="00F20649" w:rsidRPr="00F20649" w:rsidRDefault="00F20649" w:rsidP="004F1EAB">
            <w:pPr>
              <w:jc w:val="center"/>
              <w:rPr>
                <w:sz w:val="20"/>
              </w:rPr>
            </w:pPr>
            <w:r w:rsidRPr="00F20649">
              <w:rPr>
                <w:sz w:val="20"/>
              </w:rPr>
              <w:t>85.5-114.9</w:t>
            </w:r>
          </w:p>
        </w:tc>
        <w:tc>
          <w:tcPr>
            <w:tcW w:w="422" w:type="pct"/>
            <w:vAlign w:val="center"/>
          </w:tcPr>
          <w:p w:rsidR="00F20649" w:rsidRPr="00F20649" w:rsidRDefault="00F20649" w:rsidP="004F1EAB">
            <w:pPr>
              <w:jc w:val="center"/>
              <w:rPr>
                <w:sz w:val="20"/>
              </w:rPr>
            </w:pPr>
            <w:r w:rsidRPr="00F20649">
              <w:rPr>
                <w:sz w:val="20"/>
              </w:rPr>
              <w:t>34.9-49.6</w:t>
            </w:r>
          </w:p>
        </w:tc>
        <w:tc>
          <w:tcPr>
            <w:tcW w:w="422" w:type="pct"/>
            <w:vAlign w:val="center"/>
          </w:tcPr>
          <w:p w:rsidR="00F20649" w:rsidRPr="00F20649" w:rsidRDefault="00F20649" w:rsidP="004F1EAB">
            <w:pPr>
              <w:jc w:val="center"/>
              <w:rPr>
                <w:sz w:val="20"/>
              </w:rPr>
            </w:pPr>
            <w:r w:rsidRPr="00F20649">
              <w:rPr>
                <w:rFonts w:hint="eastAsia"/>
                <w:sz w:val="20"/>
              </w:rPr>
              <w:t>Max. 57</w:t>
            </w:r>
          </w:p>
        </w:tc>
        <w:tc>
          <w:tcPr>
            <w:tcW w:w="424" w:type="pct"/>
            <w:vAlign w:val="center"/>
          </w:tcPr>
          <w:p w:rsidR="00F20649" w:rsidRPr="00F20649" w:rsidRDefault="00F20649" w:rsidP="004F1EAB">
            <w:pPr>
              <w:jc w:val="center"/>
              <w:rPr>
                <w:sz w:val="20"/>
              </w:rPr>
            </w:pPr>
            <w:r w:rsidRPr="00F20649">
              <w:rPr>
                <w:sz w:val="20"/>
              </w:rPr>
              <w:t>5</w:t>
            </w:r>
          </w:p>
        </w:tc>
        <w:tc>
          <w:tcPr>
            <w:tcW w:w="369" w:type="pct"/>
            <w:vAlign w:val="center"/>
          </w:tcPr>
          <w:p w:rsidR="00F20649" w:rsidRPr="00F20649" w:rsidRDefault="00F20649" w:rsidP="004F1EAB">
            <w:pPr>
              <w:jc w:val="center"/>
              <w:rPr>
                <w:sz w:val="20"/>
              </w:rPr>
            </w:pPr>
            <w:r w:rsidRPr="00F20649">
              <w:rPr>
                <w:sz w:val="20"/>
              </w:rPr>
              <w:t>Max. 8.5</w:t>
            </w:r>
          </w:p>
        </w:tc>
        <w:tc>
          <w:tcPr>
            <w:tcW w:w="369" w:type="pct"/>
            <w:vAlign w:val="center"/>
          </w:tcPr>
          <w:p w:rsidR="00F20649" w:rsidRPr="00F20649" w:rsidRDefault="00F20649" w:rsidP="004F1EAB">
            <w:pPr>
              <w:jc w:val="center"/>
              <w:rPr>
                <w:sz w:val="20"/>
              </w:rPr>
            </w:pPr>
            <w:r w:rsidRPr="00F20649">
              <w:rPr>
                <w:rFonts w:hint="eastAsia"/>
                <w:sz w:val="20"/>
              </w:rPr>
              <w:t>No</w:t>
            </w:r>
          </w:p>
        </w:tc>
      </w:tr>
      <w:tr w:rsidR="00380D9A" w:rsidTr="00380D9A">
        <w:trPr>
          <w:trHeight w:val="680"/>
        </w:trPr>
        <w:tc>
          <w:tcPr>
            <w:tcW w:w="832" w:type="pct"/>
            <w:vAlign w:val="center"/>
          </w:tcPr>
          <w:p w:rsidR="00F20649" w:rsidRPr="00380D9A" w:rsidRDefault="00380D9A" w:rsidP="00380D9A">
            <w:pPr>
              <w:jc w:val="center"/>
              <w:rPr>
                <w:sz w:val="20"/>
              </w:rPr>
            </w:pPr>
            <w:r>
              <w:rPr>
                <w:rFonts w:hint="eastAsia"/>
                <w:sz w:val="20"/>
              </w:rPr>
              <w:t>Kang</w:t>
            </w:r>
            <w:r w:rsidRPr="00380D9A">
              <w:rPr>
                <w:rFonts w:hint="eastAsia"/>
                <w:sz w:val="20"/>
              </w:rPr>
              <w:t xml:space="preserve"> et al. (201</w:t>
            </w:r>
            <w:r>
              <w:rPr>
                <w:rFonts w:hint="eastAsia"/>
                <w:sz w:val="20"/>
              </w:rPr>
              <w:t>2</w:t>
            </w:r>
            <w:r w:rsidRPr="00380D9A">
              <w:rPr>
                <w:rFonts w:hint="eastAsia"/>
                <w:sz w:val="20"/>
              </w:rPr>
              <w:t>)</w:t>
            </w:r>
          </w:p>
        </w:tc>
        <w:tc>
          <w:tcPr>
            <w:tcW w:w="474" w:type="pct"/>
            <w:vAlign w:val="center"/>
          </w:tcPr>
          <w:p w:rsidR="00F20649" w:rsidRPr="00F20649" w:rsidRDefault="00F20649" w:rsidP="004F1EAB">
            <w:pPr>
              <w:jc w:val="center"/>
              <w:rPr>
                <w:sz w:val="20"/>
              </w:rPr>
            </w:pPr>
            <w:r w:rsidRPr="00F20649">
              <w:rPr>
                <w:sz w:val="20"/>
              </w:rPr>
              <w:t>Multistage centrifugal</w:t>
            </w:r>
          </w:p>
        </w:tc>
        <w:tc>
          <w:tcPr>
            <w:tcW w:w="475" w:type="pct"/>
            <w:vAlign w:val="center"/>
          </w:tcPr>
          <w:p w:rsidR="00F20649" w:rsidRPr="00F20649" w:rsidRDefault="00F20649" w:rsidP="004F1EAB">
            <w:pPr>
              <w:jc w:val="center"/>
              <w:rPr>
                <w:sz w:val="20"/>
              </w:rPr>
            </w:pPr>
            <w:r w:rsidRPr="00F20649">
              <w:rPr>
                <w:sz w:val="20"/>
              </w:rPr>
              <w:t>Radial turbine</w:t>
            </w:r>
          </w:p>
        </w:tc>
        <w:tc>
          <w:tcPr>
            <w:tcW w:w="317" w:type="pct"/>
            <w:vAlign w:val="center"/>
          </w:tcPr>
          <w:p w:rsidR="00F20649" w:rsidRPr="00F20649" w:rsidRDefault="00F20649" w:rsidP="004F1EAB">
            <w:pPr>
              <w:jc w:val="center"/>
              <w:rPr>
                <w:sz w:val="20"/>
              </w:rPr>
            </w:pPr>
            <w:r w:rsidRPr="00F20649">
              <w:rPr>
                <w:sz w:val="20"/>
              </w:rPr>
              <w:t>R245fa</w:t>
            </w:r>
          </w:p>
        </w:tc>
        <w:tc>
          <w:tcPr>
            <w:tcW w:w="422" w:type="pct"/>
            <w:vAlign w:val="center"/>
          </w:tcPr>
          <w:p w:rsidR="00F20649" w:rsidRPr="00F20649" w:rsidRDefault="00F20649" w:rsidP="004F1EAB">
            <w:pPr>
              <w:jc w:val="center"/>
              <w:rPr>
                <w:sz w:val="20"/>
              </w:rPr>
            </w:pPr>
            <w:r w:rsidRPr="00F20649">
              <w:rPr>
                <w:sz w:val="20"/>
              </w:rPr>
              <w:t>24.5-31.2</w:t>
            </w:r>
          </w:p>
        </w:tc>
        <w:tc>
          <w:tcPr>
            <w:tcW w:w="474" w:type="pct"/>
            <w:vAlign w:val="center"/>
          </w:tcPr>
          <w:p w:rsidR="00F20649" w:rsidRPr="00F20649" w:rsidRDefault="00F20649" w:rsidP="004F1EAB">
            <w:pPr>
              <w:jc w:val="center"/>
              <w:rPr>
                <w:sz w:val="20"/>
              </w:rPr>
            </w:pPr>
            <w:r w:rsidRPr="00F20649">
              <w:rPr>
                <w:sz w:val="20"/>
              </w:rPr>
              <w:t>77-83</w:t>
            </w:r>
          </w:p>
        </w:tc>
        <w:tc>
          <w:tcPr>
            <w:tcW w:w="422" w:type="pct"/>
            <w:vAlign w:val="center"/>
          </w:tcPr>
          <w:p w:rsidR="00F20649" w:rsidRPr="00F20649" w:rsidRDefault="00F20649" w:rsidP="004F1EAB">
            <w:pPr>
              <w:jc w:val="center"/>
              <w:rPr>
                <w:sz w:val="20"/>
              </w:rPr>
            </w:pPr>
            <w:r w:rsidRPr="00F20649">
              <w:rPr>
                <w:sz w:val="20"/>
              </w:rPr>
              <w:t>44.5-47.3</w:t>
            </w:r>
          </w:p>
        </w:tc>
        <w:tc>
          <w:tcPr>
            <w:tcW w:w="422" w:type="pct"/>
            <w:vAlign w:val="center"/>
          </w:tcPr>
          <w:p w:rsidR="00F20649" w:rsidRPr="00F20649" w:rsidRDefault="00F20649" w:rsidP="004F1EAB">
            <w:pPr>
              <w:jc w:val="center"/>
              <w:rPr>
                <w:sz w:val="20"/>
              </w:rPr>
            </w:pPr>
            <w:r w:rsidRPr="00F20649">
              <w:rPr>
                <w:sz w:val="20"/>
              </w:rPr>
              <w:t>76-82.2</w:t>
            </w:r>
          </w:p>
        </w:tc>
        <w:tc>
          <w:tcPr>
            <w:tcW w:w="424" w:type="pct"/>
            <w:vAlign w:val="center"/>
          </w:tcPr>
          <w:p w:rsidR="00F20649" w:rsidRPr="00F20649" w:rsidRDefault="00F20649" w:rsidP="004F1EAB">
            <w:pPr>
              <w:jc w:val="center"/>
              <w:rPr>
                <w:sz w:val="20"/>
              </w:rPr>
            </w:pPr>
            <w:r w:rsidRPr="00F20649">
              <w:rPr>
                <w:sz w:val="20"/>
              </w:rPr>
              <w:t>2.62-.2.72</w:t>
            </w:r>
          </w:p>
        </w:tc>
        <w:tc>
          <w:tcPr>
            <w:tcW w:w="369" w:type="pct"/>
            <w:vAlign w:val="center"/>
          </w:tcPr>
          <w:p w:rsidR="00F20649" w:rsidRPr="00F20649" w:rsidRDefault="00F20649" w:rsidP="004F1EAB">
            <w:pPr>
              <w:jc w:val="center"/>
              <w:rPr>
                <w:sz w:val="20"/>
              </w:rPr>
            </w:pPr>
            <w:r w:rsidRPr="00F20649">
              <w:rPr>
                <w:sz w:val="20"/>
              </w:rPr>
              <w:t>5.05-5.65</w:t>
            </w:r>
          </w:p>
        </w:tc>
        <w:tc>
          <w:tcPr>
            <w:tcW w:w="369" w:type="pct"/>
            <w:vAlign w:val="center"/>
          </w:tcPr>
          <w:p w:rsidR="00F20649" w:rsidRPr="00F20649" w:rsidRDefault="00F20649" w:rsidP="004F1EAB">
            <w:pPr>
              <w:jc w:val="center"/>
              <w:rPr>
                <w:sz w:val="20"/>
              </w:rPr>
            </w:pPr>
            <w:r w:rsidRPr="00F20649">
              <w:rPr>
                <w:rFonts w:hint="eastAsia"/>
                <w:sz w:val="20"/>
              </w:rPr>
              <w:t>No</w:t>
            </w:r>
          </w:p>
        </w:tc>
      </w:tr>
      <w:tr w:rsidR="00380D9A" w:rsidTr="00380D9A">
        <w:trPr>
          <w:trHeight w:val="680"/>
        </w:trPr>
        <w:tc>
          <w:tcPr>
            <w:tcW w:w="832" w:type="pct"/>
            <w:vAlign w:val="center"/>
          </w:tcPr>
          <w:p w:rsidR="00F20649" w:rsidRPr="00380D9A" w:rsidRDefault="004C2879" w:rsidP="00380D9A">
            <w:pPr>
              <w:jc w:val="center"/>
              <w:rPr>
                <w:sz w:val="20"/>
              </w:rPr>
            </w:pPr>
            <w:r>
              <w:rPr>
                <w:rFonts w:hint="eastAsia"/>
                <w:sz w:val="20"/>
              </w:rPr>
              <w:t>G</w:t>
            </w:r>
            <w:r w:rsidR="00380D9A" w:rsidRPr="00380D9A">
              <w:rPr>
                <w:rFonts w:hint="eastAsia"/>
                <w:sz w:val="20"/>
              </w:rPr>
              <w:t>u et al. (20</w:t>
            </w:r>
            <w:r w:rsidR="00380D9A">
              <w:rPr>
                <w:rFonts w:hint="eastAsia"/>
                <w:sz w:val="20"/>
              </w:rPr>
              <w:t>09</w:t>
            </w:r>
            <w:r w:rsidR="00380D9A" w:rsidRPr="00380D9A">
              <w:rPr>
                <w:rFonts w:hint="eastAsia"/>
                <w:sz w:val="20"/>
              </w:rPr>
              <w:t>)</w:t>
            </w:r>
          </w:p>
        </w:tc>
        <w:tc>
          <w:tcPr>
            <w:tcW w:w="474" w:type="pct"/>
            <w:vAlign w:val="center"/>
          </w:tcPr>
          <w:p w:rsidR="00F20649" w:rsidRPr="00F20649" w:rsidRDefault="00F20649" w:rsidP="004F1EAB">
            <w:pPr>
              <w:jc w:val="center"/>
              <w:rPr>
                <w:sz w:val="20"/>
              </w:rPr>
            </w:pPr>
            <w:r w:rsidRPr="00F20649">
              <w:rPr>
                <w:sz w:val="20"/>
              </w:rPr>
              <w:t>Multistage centrifugal</w:t>
            </w:r>
          </w:p>
        </w:tc>
        <w:tc>
          <w:tcPr>
            <w:tcW w:w="475" w:type="pct"/>
            <w:vAlign w:val="center"/>
          </w:tcPr>
          <w:p w:rsidR="00F20649" w:rsidRPr="00F20649" w:rsidRDefault="00F20649" w:rsidP="004F1EAB">
            <w:pPr>
              <w:jc w:val="center"/>
              <w:rPr>
                <w:sz w:val="20"/>
              </w:rPr>
            </w:pPr>
            <w:r w:rsidRPr="00F20649">
              <w:rPr>
                <w:sz w:val="20"/>
              </w:rPr>
              <w:t>Scroll</w:t>
            </w:r>
          </w:p>
        </w:tc>
        <w:tc>
          <w:tcPr>
            <w:tcW w:w="317" w:type="pct"/>
            <w:vAlign w:val="center"/>
          </w:tcPr>
          <w:p w:rsidR="00F20649" w:rsidRPr="00F20649" w:rsidRDefault="00F20649" w:rsidP="004F1EAB">
            <w:pPr>
              <w:jc w:val="center"/>
              <w:rPr>
                <w:sz w:val="20"/>
              </w:rPr>
            </w:pPr>
            <w:r w:rsidRPr="00F20649">
              <w:rPr>
                <w:sz w:val="20"/>
              </w:rPr>
              <w:t>R</w:t>
            </w:r>
            <w:smartTag w:uri="urn:schemas-microsoft-com:office:smarttags" w:element="chmetcnv">
              <w:smartTagPr>
                <w:attr w:name="UnitName" w:val="a"/>
                <w:attr w:name="SourceValue" w:val="600"/>
                <w:attr w:name="HasSpace" w:val="False"/>
                <w:attr w:name="Negative" w:val="False"/>
                <w:attr w:name="NumberType" w:val="1"/>
                <w:attr w:name="TCSC" w:val="0"/>
              </w:smartTagPr>
              <w:r w:rsidRPr="00F20649">
                <w:rPr>
                  <w:sz w:val="20"/>
                </w:rPr>
                <w:t>600a</w:t>
              </w:r>
            </w:smartTag>
          </w:p>
        </w:tc>
        <w:tc>
          <w:tcPr>
            <w:tcW w:w="422" w:type="pct"/>
            <w:vAlign w:val="center"/>
          </w:tcPr>
          <w:p w:rsidR="00F20649" w:rsidRPr="00F20649" w:rsidRDefault="00F20649" w:rsidP="004F1EAB">
            <w:pPr>
              <w:jc w:val="center"/>
              <w:rPr>
                <w:sz w:val="20"/>
              </w:rPr>
            </w:pPr>
            <w:r w:rsidRPr="00F20649">
              <w:rPr>
                <w:sz w:val="20"/>
              </w:rPr>
              <w:t>Max. 1.1</w:t>
            </w:r>
          </w:p>
        </w:tc>
        <w:tc>
          <w:tcPr>
            <w:tcW w:w="474" w:type="pct"/>
            <w:vAlign w:val="center"/>
          </w:tcPr>
          <w:p w:rsidR="00F20649" w:rsidRPr="00F20649" w:rsidRDefault="00F20649" w:rsidP="004F1EAB">
            <w:pPr>
              <w:jc w:val="center"/>
              <w:rPr>
                <w:sz w:val="20"/>
              </w:rPr>
            </w:pPr>
            <w:r w:rsidRPr="00F20649">
              <w:rPr>
                <w:rFonts w:hint="eastAsia"/>
                <w:sz w:val="20"/>
              </w:rPr>
              <w:t>-</w:t>
            </w:r>
          </w:p>
        </w:tc>
        <w:tc>
          <w:tcPr>
            <w:tcW w:w="422" w:type="pct"/>
            <w:vAlign w:val="center"/>
          </w:tcPr>
          <w:p w:rsidR="00F20649" w:rsidRPr="00F20649" w:rsidRDefault="00F20649" w:rsidP="004F1EAB">
            <w:pPr>
              <w:jc w:val="center"/>
              <w:rPr>
                <w:sz w:val="20"/>
              </w:rPr>
            </w:pPr>
            <w:r w:rsidRPr="00F20649">
              <w:rPr>
                <w:rFonts w:hint="eastAsia"/>
                <w:sz w:val="20"/>
              </w:rPr>
              <w:t>-</w:t>
            </w:r>
          </w:p>
        </w:tc>
        <w:tc>
          <w:tcPr>
            <w:tcW w:w="422" w:type="pct"/>
            <w:vAlign w:val="center"/>
          </w:tcPr>
          <w:p w:rsidR="00F20649" w:rsidRPr="00F20649" w:rsidRDefault="00F20649" w:rsidP="004F1EAB">
            <w:pPr>
              <w:jc w:val="center"/>
              <w:rPr>
                <w:sz w:val="20"/>
              </w:rPr>
            </w:pPr>
            <w:r w:rsidRPr="00F20649">
              <w:rPr>
                <w:sz w:val="20"/>
              </w:rPr>
              <w:t>Max. 50</w:t>
            </w:r>
            <w:r w:rsidRPr="00F20649">
              <w:rPr>
                <w:rFonts w:hint="eastAsia"/>
                <w:sz w:val="20"/>
              </w:rPr>
              <w:t>.</w:t>
            </w:r>
            <w:r w:rsidRPr="00F20649">
              <w:rPr>
                <w:sz w:val="20"/>
              </w:rPr>
              <w:t>1</w:t>
            </w:r>
          </w:p>
        </w:tc>
        <w:tc>
          <w:tcPr>
            <w:tcW w:w="424" w:type="pct"/>
            <w:vAlign w:val="center"/>
          </w:tcPr>
          <w:p w:rsidR="00F20649" w:rsidRPr="00F20649" w:rsidRDefault="00F20649" w:rsidP="004F1EAB">
            <w:pPr>
              <w:jc w:val="center"/>
              <w:rPr>
                <w:sz w:val="20"/>
              </w:rPr>
            </w:pPr>
            <w:r w:rsidRPr="00F20649">
              <w:rPr>
                <w:rFonts w:hint="eastAsia"/>
                <w:sz w:val="20"/>
              </w:rPr>
              <w:t>-</w:t>
            </w:r>
          </w:p>
        </w:tc>
        <w:tc>
          <w:tcPr>
            <w:tcW w:w="369" w:type="pct"/>
            <w:vAlign w:val="center"/>
          </w:tcPr>
          <w:p w:rsidR="00F20649" w:rsidRPr="00F20649" w:rsidRDefault="00F20649" w:rsidP="004F1EAB">
            <w:pPr>
              <w:jc w:val="center"/>
              <w:rPr>
                <w:sz w:val="20"/>
              </w:rPr>
            </w:pPr>
            <w:r w:rsidRPr="00F20649">
              <w:rPr>
                <w:sz w:val="20"/>
              </w:rPr>
              <w:t>Max. 2.9</w:t>
            </w:r>
          </w:p>
        </w:tc>
        <w:tc>
          <w:tcPr>
            <w:tcW w:w="369" w:type="pct"/>
            <w:vAlign w:val="center"/>
          </w:tcPr>
          <w:p w:rsidR="00F20649" w:rsidRPr="00F20649" w:rsidRDefault="00F20649" w:rsidP="004F1EAB">
            <w:pPr>
              <w:jc w:val="center"/>
              <w:rPr>
                <w:sz w:val="20"/>
              </w:rPr>
            </w:pPr>
            <w:r w:rsidRPr="00F20649">
              <w:rPr>
                <w:rFonts w:hint="eastAsia"/>
                <w:sz w:val="20"/>
              </w:rPr>
              <w:t>Assumed 85%</w:t>
            </w:r>
          </w:p>
        </w:tc>
      </w:tr>
      <w:tr w:rsidR="00380D9A" w:rsidTr="00380D9A">
        <w:trPr>
          <w:trHeight w:val="680"/>
        </w:trPr>
        <w:tc>
          <w:tcPr>
            <w:tcW w:w="832" w:type="pct"/>
            <w:vAlign w:val="center"/>
          </w:tcPr>
          <w:p w:rsidR="00F20649" w:rsidRPr="00380D9A" w:rsidRDefault="00380D9A" w:rsidP="00380D9A">
            <w:pPr>
              <w:jc w:val="center"/>
              <w:rPr>
                <w:sz w:val="20"/>
              </w:rPr>
            </w:pPr>
            <w:r w:rsidRPr="00380D9A">
              <w:rPr>
                <w:rFonts w:hint="eastAsia"/>
                <w:sz w:val="20"/>
              </w:rPr>
              <w:t>Z</w:t>
            </w:r>
            <w:r w:rsidR="004C2879">
              <w:rPr>
                <w:rFonts w:hint="eastAsia"/>
                <w:sz w:val="20"/>
              </w:rPr>
              <w:t>hang</w:t>
            </w:r>
            <w:r w:rsidRPr="00380D9A">
              <w:rPr>
                <w:rFonts w:hint="eastAsia"/>
                <w:sz w:val="20"/>
              </w:rPr>
              <w:t xml:space="preserve"> et al. (201</w:t>
            </w:r>
            <w:r>
              <w:rPr>
                <w:rFonts w:hint="eastAsia"/>
                <w:sz w:val="20"/>
              </w:rPr>
              <w:t>4</w:t>
            </w:r>
            <w:r w:rsidRPr="00380D9A">
              <w:rPr>
                <w:rFonts w:hint="eastAsia"/>
                <w:sz w:val="20"/>
              </w:rPr>
              <w:t>)</w:t>
            </w:r>
          </w:p>
        </w:tc>
        <w:tc>
          <w:tcPr>
            <w:tcW w:w="474" w:type="pct"/>
            <w:vAlign w:val="center"/>
          </w:tcPr>
          <w:p w:rsidR="00F20649" w:rsidRPr="00F20649" w:rsidRDefault="00F20649" w:rsidP="004F1EAB">
            <w:pPr>
              <w:jc w:val="center"/>
              <w:rPr>
                <w:sz w:val="20"/>
              </w:rPr>
            </w:pPr>
            <w:r w:rsidRPr="00F20649">
              <w:rPr>
                <w:sz w:val="20"/>
              </w:rPr>
              <w:t>Multistage centrifugal</w:t>
            </w:r>
          </w:p>
        </w:tc>
        <w:tc>
          <w:tcPr>
            <w:tcW w:w="475" w:type="pct"/>
            <w:vAlign w:val="center"/>
          </w:tcPr>
          <w:p w:rsidR="00F20649" w:rsidRPr="00F20649" w:rsidRDefault="00F20649" w:rsidP="004F1EAB">
            <w:pPr>
              <w:jc w:val="center"/>
              <w:rPr>
                <w:sz w:val="20"/>
              </w:rPr>
            </w:pPr>
            <w:r w:rsidRPr="00F20649">
              <w:rPr>
                <w:rFonts w:hint="eastAsia"/>
                <w:sz w:val="20"/>
              </w:rPr>
              <w:t>Single screw</w:t>
            </w:r>
          </w:p>
        </w:tc>
        <w:tc>
          <w:tcPr>
            <w:tcW w:w="317" w:type="pct"/>
            <w:vAlign w:val="center"/>
          </w:tcPr>
          <w:p w:rsidR="00F20649" w:rsidRPr="00F20649" w:rsidRDefault="00F20649" w:rsidP="004F1EAB">
            <w:pPr>
              <w:jc w:val="center"/>
              <w:rPr>
                <w:sz w:val="20"/>
              </w:rPr>
            </w:pPr>
            <w:r w:rsidRPr="00F20649">
              <w:rPr>
                <w:rFonts w:hint="eastAsia"/>
                <w:sz w:val="20"/>
              </w:rPr>
              <w:t>R123</w:t>
            </w:r>
          </w:p>
        </w:tc>
        <w:tc>
          <w:tcPr>
            <w:tcW w:w="422" w:type="pct"/>
            <w:vAlign w:val="center"/>
          </w:tcPr>
          <w:p w:rsidR="00F20649" w:rsidRPr="00F20649" w:rsidRDefault="00F20649" w:rsidP="004F1EAB">
            <w:pPr>
              <w:jc w:val="center"/>
              <w:rPr>
                <w:sz w:val="20"/>
              </w:rPr>
            </w:pPr>
            <w:r w:rsidRPr="00F20649">
              <w:rPr>
                <w:rFonts w:hint="eastAsia"/>
                <w:sz w:val="20"/>
              </w:rPr>
              <w:t>Max. 10.38</w:t>
            </w:r>
          </w:p>
        </w:tc>
        <w:tc>
          <w:tcPr>
            <w:tcW w:w="474" w:type="pct"/>
            <w:vAlign w:val="center"/>
          </w:tcPr>
          <w:p w:rsidR="00F20649" w:rsidRPr="00F20649" w:rsidRDefault="00F20649" w:rsidP="004F1EAB">
            <w:pPr>
              <w:jc w:val="center"/>
              <w:rPr>
                <w:sz w:val="20"/>
              </w:rPr>
            </w:pPr>
            <w:r w:rsidRPr="00F20649">
              <w:rPr>
                <w:rFonts w:hint="eastAsia"/>
                <w:sz w:val="20"/>
              </w:rPr>
              <w:t>123.6-140.2</w:t>
            </w:r>
          </w:p>
        </w:tc>
        <w:tc>
          <w:tcPr>
            <w:tcW w:w="422" w:type="pct"/>
            <w:vAlign w:val="center"/>
          </w:tcPr>
          <w:p w:rsidR="00F20649" w:rsidRPr="00F20649" w:rsidRDefault="00F20649" w:rsidP="004F1EAB">
            <w:pPr>
              <w:jc w:val="center"/>
              <w:rPr>
                <w:sz w:val="20"/>
              </w:rPr>
            </w:pPr>
            <w:r w:rsidRPr="00F20649">
              <w:rPr>
                <w:rFonts w:hint="eastAsia"/>
                <w:sz w:val="20"/>
              </w:rPr>
              <w:t>79-101</w:t>
            </w:r>
          </w:p>
        </w:tc>
        <w:tc>
          <w:tcPr>
            <w:tcW w:w="422" w:type="pct"/>
            <w:vAlign w:val="center"/>
          </w:tcPr>
          <w:p w:rsidR="00F20649" w:rsidRPr="00F20649" w:rsidRDefault="00F20649" w:rsidP="004F1EAB">
            <w:pPr>
              <w:jc w:val="center"/>
              <w:rPr>
                <w:sz w:val="20"/>
              </w:rPr>
            </w:pPr>
            <w:r w:rsidRPr="00F20649">
              <w:rPr>
                <w:sz w:val="20"/>
              </w:rPr>
              <w:t>M</w:t>
            </w:r>
            <w:r w:rsidRPr="00F20649">
              <w:rPr>
                <w:rFonts w:hint="eastAsia"/>
                <w:sz w:val="20"/>
              </w:rPr>
              <w:t>ax. 57.9</w:t>
            </w:r>
          </w:p>
        </w:tc>
        <w:tc>
          <w:tcPr>
            <w:tcW w:w="424" w:type="pct"/>
            <w:vAlign w:val="center"/>
          </w:tcPr>
          <w:p w:rsidR="00F20649" w:rsidRPr="00F20649" w:rsidRDefault="00F20649" w:rsidP="004F1EAB">
            <w:pPr>
              <w:jc w:val="center"/>
              <w:rPr>
                <w:sz w:val="20"/>
              </w:rPr>
            </w:pPr>
            <w:r w:rsidRPr="00F20649">
              <w:rPr>
                <w:rFonts w:hint="eastAsia"/>
                <w:sz w:val="20"/>
              </w:rPr>
              <w:t>2.5-4.6</w:t>
            </w:r>
          </w:p>
        </w:tc>
        <w:tc>
          <w:tcPr>
            <w:tcW w:w="369" w:type="pct"/>
            <w:vAlign w:val="center"/>
          </w:tcPr>
          <w:p w:rsidR="00F20649" w:rsidRPr="00F20649" w:rsidRDefault="00F20649" w:rsidP="004F1EAB">
            <w:pPr>
              <w:jc w:val="center"/>
              <w:rPr>
                <w:sz w:val="20"/>
              </w:rPr>
            </w:pPr>
            <w:r w:rsidRPr="00F20649">
              <w:rPr>
                <w:rFonts w:hint="eastAsia"/>
                <w:sz w:val="20"/>
              </w:rPr>
              <w:t>Max. 6.5</w:t>
            </w:r>
          </w:p>
        </w:tc>
        <w:tc>
          <w:tcPr>
            <w:tcW w:w="369" w:type="pct"/>
            <w:vAlign w:val="center"/>
          </w:tcPr>
          <w:p w:rsidR="00F20649" w:rsidRPr="00F20649" w:rsidRDefault="00F20649" w:rsidP="004F1EAB">
            <w:pPr>
              <w:jc w:val="center"/>
              <w:rPr>
                <w:sz w:val="20"/>
              </w:rPr>
            </w:pPr>
            <w:r w:rsidRPr="00F20649">
              <w:rPr>
                <w:rFonts w:hint="eastAsia"/>
                <w:sz w:val="20"/>
              </w:rPr>
              <w:t>No</w:t>
            </w:r>
          </w:p>
        </w:tc>
      </w:tr>
    </w:tbl>
    <w:p w:rsidR="00F20649" w:rsidRDefault="00F20649" w:rsidP="00422600">
      <w:pPr>
        <w:pStyle w:val="TTPParagraphothers"/>
        <w:spacing w:beforeLines="100"/>
        <w:ind w:firstLine="0"/>
        <w:rPr>
          <w:rFonts w:ascii="Calibri" w:hAnsi="Calibri"/>
          <w:sz w:val="22"/>
          <w:szCs w:val="22"/>
          <w:lang w:eastAsia="zh-CN"/>
        </w:rPr>
        <w:sectPr w:rsidR="00F20649" w:rsidSect="004F1EAB">
          <w:pgSz w:w="16838" w:h="11906" w:orient="landscape"/>
          <w:pgMar w:top="1797" w:right="1440" w:bottom="1797" w:left="1440" w:header="851" w:footer="992" w:gutter="0"/>
          <w:cols w:space="425"/>
          <w:docGrid w:type="linesAndChars" w:linePitch="312"/>
        </w:sectPr>
      </w:pPr>
    </w:p>
    <w:p w:rsidR="00A61A01" w:rsidRDefault="00443DDB" w:rsidP="005A518E">
      <w:pPr>
        <w:jc w:val="both"/>
        <w:rPr>
          <w:sz w:val="22"/>
          <w:szCs w:val="22"/>
        </w:rPr>
      </w:pPr>
      <w:r>
        <w:rPr>
          <w:rFonts w:hint="eastAsia"/>
          <w:sz w:val="22"/>
          <w:szCs w:val="22"/>
        </w:rPr>
        <w:lastRenderedPageBreak/>
        <w:t xml:space="preserve"> </w:t>
      </w:r>
    </w:p>
    <w:p w:rsidR="001567E9" w:rsidRDefault="001567E9" w:rsidP="00534213">
      <w:pPr>
        <w:jc w:val="both"/>
        <w:rPr>
          <w:sz w:val="22"/>
          <w:szCs w:val="22"/>
        </w:rPr>
      </w:pPr>
    </w:p>
    <w:p w:rsidR="001567E9" w:rsidRDefault="001567E9" w:rsidP="00422600">
      <w:pPr>
        <w:jc w:val="center"/>
        <w:outlineLvl w:val="0"/>
        <w:rPr>
          <w:b/>
        </w:rPr>
      </w:pPr>
      <w:r>
        <w:rPr>
          <w:rFonts w:hint="eastAsia"/>
          <w:b/>
        </w:rPr>
        <w:t>2</w:t>
      </w:r>
      <w:r>
        <w:rPr>
          <w:b/>
        </w:rPr>
        <w:t xml:space="preserve">. </w:t>
      </w:r>
      <w:r w:rsidR="005C0F1F">
        <w:rPr>
          <w:rFonts w:hint="eastAsia"/>
          <w:b/>
        </w:rPr>
        <w:t xml:space="preserve">INFLUENCE FACTORS FOR </w:t>
      </w:r>
      <w:r w:rsidR="003F4467">
        <w:rPr>
          <w:rFonts w:hint="eastAsia"/>
          <w:b/>
        </w:rPr>
        <w:t xml:space="preserve">ORC </w:t>
      </w:r>
      <w:r w:rsidR="005C0F1F">
        <w:rPr>
          <w:b/>
        </w:rPr>
        <w:t>SYSTEM</w:t>
      </w:r>
    </w:p>
    <w:p w:rsidR="00A71503" w:rsidRPr="00A71503" w:rsidRDefault="00A71503" w:rsidP="00104F53">
      <w:pPr>
        <w:pStyle w:val="TTPParagraphothers"/>
        <w:ind w:firstLine="0"/>
        <w:rPr>
          <w:sz w:val="22"/>
          <w:szCs w:val="22"/>
          <w:lang w:eastAsia="zh-CN"/>
        </w:rPr>
      </w:pPr>
      <w:r w:rsidRPr="00A71503">
        <w:rPr>
          <w:rFonts w:hint="eastAsia"/>
          <w:sz w:val="22"/>
          <w:szCs w:val="22"/>
          <w:lang w:eastAsia="zh-CN"/>
        </w:rPr>
        <w:t xml:space="preserve">Due to the </w:t>
      </w:r>
      <w:r w:rsidRPr="00A71503">
        <w:rPr>
          <w:sz w:val="22"/>
          <w:szCs w:val="22"/>
          <w:lang w:eastAsia="zh-CN"/>
        </w:rPr>
        <w:t>limitation</w:t>
      </w:r>
      <w:r w:rsidRPr="00A71503">
        <w:rPr>
          <w:rFonts w:hint="eastAsia"/>
          <w:sz w:val="22"/>
          <w:szCs w:val="22"/>
          <w:lang w:eastAsia="zh-CN"/>
        </w:rPr>
        <w:t xml:space="preserve"> of </w:t>
      </w:r>
      <w:r>
        <w:rPr>
          <w:rFonts w:hint="eastAsia"/>
          <w:sz w:val="22"/>
          <w:szCs w:val="22"/>
          <w:lang w:eastAsia="zh-CN"/>
        </w:rPr>
        <w:t xml:space="preserve">expanders, low temperature heat energy could not make full use for small scale ORC system. A remarkable phenomenon was outlet temperature of working fluid higher than condensation </w:t>
      </w:r>
      <w:r w:rsidR="004B2341">
        <w:rPr>
          <w:sz w:val="22"/>
          <w:szCs w:val="22"/>
          <w:lang w:eastAsia="zh-CN"/>
        </w:rPr>
        <w:t>temperature</w:t>
      </w:r>
      <w:r w:rsidR="004B2341">
        <w:rPr>
          <w:rFonts w:hint="eastAsia"/>
          <w:sz w:val="22"/>
          <w:szCs w:val="22"/>
          <w:lang w:eastAsia="zh-CN"/>
        </w:rPr>
        <w:t xml:space="preserve">, and </w:t>
      </w:r>
      <w:r w:rsidR="0054499E">
        <w:rPr>
          <w:rFonts w:hint="eastAsia"/>
          <w:sz w:val="22"/>
          <w:szCs w:val="22"/>
          <w:lang w:eastAsia="zh-CN"/>
        </w:rPr>
        <w:t xml:space="preserve">it was caused by relative lower expansion ratio of expanders. In this section, we tried to analysis expansion ratio how to </w:t>
      </w:r>
      <w:r w:rsidR="0054499E">
        <w:rPr>
          <w:sz w:val="22"/>
          <w:szCs w:val="22"/>
          <w:lang w:eastAsia="zh-CN"/>
        </w:rPr>
        <w:t>influence</w:t>
      </w:r>
      <w:r w:rsidR="0054499E">
        <w:rPr>
          <w:rFonts w:hint="eastAsia"/>
          <w:sz w:val="22"/>
          <w:szCs w:val="22"/>
          <w:lang w:eastAsia="zh-CN"/>
        </w:rPr>
        <w:t xml:space="preserve"> the performance of ORC system.</w:t>
      </w:r>
    </w:p>
    <w:p w:rsidR="005B1718" w:rsidRPr="005B1718" w:rsidRDefault="005B1718" w:rsidP="00422600">
      <w:pPr>
        <w:pStyle w:val="TTPParagraphothers"/>
        <w:ind w:firstLine="0"/>
        <w:outlineLvl w:val="0"/>
        <w:rPr>
          <w:b/>
          <w:sz w:val="22"/>
          <w:szCs w:val="22"/>
          <w:lang w:eastAsia="zh-CN"/>
        </w:rPr>
      </w:pPr>
      <w:r w:rsidRPr="005B1718">
        <w:rPr>
          <w:rFonts w:hint="eastAsia"/>
          <w:b/>
          <w:sz w:val="22"/>
          <w:szCs w:val="22"/>
          <w:lang w:eastAsia="zh-CN"/>
        </w:rPr>
        <w:t>2.1 Thermodynamic model</w:t>
      </w:r>
    </w:p>
    <w:p w:rsidR="00104F53" w:rsidRDefault="0054499E" w:rsidP="00104F53">
      <w:pPr>
        <w:pStyle w:val="TTPParagraphothers"/>
        <w:ind w:firstLine="0"/>
        <w:rPr>
          <w:sz w:val="22"/>
          <w:szCs w:val="22"/>
          <w:lang w:eastAsia="zh-CN"/>
        </w:rPr>
      </w:pPr>
      <w:r>
        <w:rPr>
          <w:rFonts w:hint="eastAsia"/>
          <w:sz w:val="22"/>
          <w:szCs w:val="22"/>
          <w:lang w:eastAsia="zh-CN"/>
        </w:rPr>
        <w:t>Firstly, a thermodynamic model was described, and s</w:t>
      </w:r>
      <w:r w:rsidR="00104F53" w:rsidRPr="00104F53">
        <w:rPr>
          <w:sz w:val="22"/>
          <w:szCs w:val="22"/>
          <w:lang w:eastAsia="zh-CN"/>
        </w:rPr>
        <w:t>pecific information was showed in Fig</w:t>
      </w:r>
      <w:r w:rsidR="001E72A0">
        <w:rPr>
          <w:rFonts w:hint="eastAsia"/>
          <w:sz w:val="22"/>
          <w:szCs w:val="22"/>
          <w:lang w:eastAsia="zh-CN"/>
        </w:rPr>
        <w:t xml:space="preserve">ure </w:t>
      </w:r>
      <w:r w:rsidR="00104F53" w:rsidRPr="00104F53">
        <w:rPr>
          <w:sz w:val="22"/>
          <w:szCs w:val="22"/>
          <w:lang w:eastAsia="zh-CN"/>
        </w:rPr>
        <w:t xml:space="preserve">1. </w:t>
      </w:r>
    </w:p>
    <w:p w:rsidR="005B1718" w:rsidRDefault="005B1718" w:rsidP="00104F53">
      <w:pPr>
        <w:pStyle w:val="TTPParagraphothers"/>
        <w:ind w:firstLine="0"/>
        <w:rPr>
          <w:sz w:val="22"/>
          <w:szCs w:val="22"/>
          <w:lang w:eastAsia="zh-CN"/>
        </w:rPr>
      </w:pPr>
    </w:p>
    <w:p w:rsidR="005B1718" w:rsidRPr="00104F53" w:rsidRDefault="005B1718" w:rsidP="005B1718">
      <w:pPr>
        <w:jc w:val="center"/>
        <w:rPr>
          <w:sz w:val="22"/>
          <w:szCs w:val="22"/>
        </w:rPr>
      </w:pPr>
      <w:r w:rsidRPr="00104F53">
        <w:rPr>
          <w:sz w:val="22"/>
          <w:szCs w:val="22"/>
        </w:rPr>
        <w:object w:dxaOrig="21360" w:dyaOrig="9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75pt;height:156.9pt" o:ole="">
            <v:imagedata r:id="rId10" o:title="" croptop="25624f" cropbottom="33352f" cropleft="32353f" cropright="29918f"/>
          </v:shape>
          <o:OLEObject Type="Embed" ProgID="AutoCAD.Drawing.18" ShapeID="_x0000_i1025" DrawAspect="Content" ObjectID="_1493550546" r:id="rId11"/>
        </w:object>
      </w:r>
      <w:r w:rsidRPr="00104F53">
        <w:rPr>
          <w:sz w:val="22"/>
          <w:szCs w:val="22"/>
        </w:rPr>
        <w:object w:dxaOrig="21360" w:dyaOrig="9135">
          <v:shape id="_x0000_i1026" type="#_x0000_t75" style="width:220.75pt;height:170.5pt" o:ole="">
            <v:imagedata r:id="rId12" o:title="" croptop="20336f" cropbottom="27251f" cropleft="30092f" cropright="25395f"/>
          </v:shape>
          <o:OLEObject Type="Embed" ProgID="AutoCAD.Drawing.18" ShapeID="_x0000_i1026" DrawAspect="Content" ObjectID="_1493550547" r:id="rId13"/>
        </w:object>
      </w:r>
    </w:p>
    <w:p w:rsidR="005B1718" w:rsidRPr="00104F53" w:rsidRDefault="005B1718" w:rsidP="005B1718">
      <w:pPr>
        <w:rPr>
          <w:sz w:val="22"/>
          <w:szCs w:val="22"/>
        </w:rPr>
      </w:pPr>
      <w:r w:rsidRPr="00104F53">
        <w:rPr>
          <w:sz w:val="22"/>
          <w:szCs w:val="22"/>
        </w:rPr>
        <w:t xml:space="preserve">                </w:t>
      </w:r>
      <w:r>
        <w:rPr>
          <w:rFonts w:hint="eastAsia"/>
          <w:sz w:val="22"/>
          <w:szCs w:val="22"/>
        </w:rPr>
        <w:t xml:space="preserve">                      </w:t>
      </w:r>
      <w:r w:rsidRPr="00104F53">
        <w:rPr>
          <w:sz w:val="22"/>
          <w:szCs w:val="22"/>
        </w:rPr>
        <w:t xml:space="preserve"> (a)                                   </w:t>
      </w:r>
      <w:r>
        <w:rPr>
          <w:rFonts w:hint="eastAsia"/>
          <w:sz w:val="22"/>
          <w:szCs w:val="22"/>
        </w:rPr>
        <w:t xml:space="preserve">                                   </w:t>
      </w:r>
      <w:r w:rsidRPr="00104F53">
        <w:rPr>
          <w:sz w:val="22"/>
          <w:szCs w:val="22"/>
        </w:rPr>
        <w:t>(b)</w:t>
      </w:r>
    </w:p>
    <w:p w:rsidR="005B1718" w:rsidRPr="00104F53" w:rsidRDefault="005B1718" w:rsidP="005B1718">
      <w:pPr>
        <w:jc w:val="center"/>
        <w:rPr>
          <w:sz w:val="22"/>
          <w:szCs w:val="22"/>
        </w:rPr>
      </w:pPr>
      <w:r w:rsidRPr="001E72A0">
        <w:rPr>
          <w:b/>
          <w:sz w:val="22"/>
          <w:szCs w:val="22"/>
        </w:rPr>
        <w:t>Fig</w:t>
      </w:r>
      <w:r w:rsidR="001E72A0" w:rsidRPr="001E72A0">
        <w:rPr>
          <w:rFonts w:hint="eastAsia"/>
          <w:b/>
          <w:sz w:val="22"/>
          <w:szCs w:val="22"/>
        </w:rPr>
        <w:t xml:space="preserve">ure </w:t>
      </w:r>
      <w:r w:rsidRPr="001E72A0">
        <w:rPr>
          <w:b/>
          <w:sz w:val="22"/>
          <w:szCs w:val="22"/>
        </w:rPr>
        <w:t>1</w:t>
      </w:r>
      <w:r w:rsidR="001E72A0" w:rsidRPr="001E72A0">
        <w:rPr>
          <w:rFonts w:hint="eastAsia"/>
          <w:b/>
          <w:sz w:val="22"/>
          <w:szCs w:val="22"/>
        </w:rPr>
        <w:t>:</w:t>
      </w:r>
      <w:r w:rsidRPr="00104F53">
        <w:rPr>
          <w:sz w:val="22"/>
          <w:szCs w:val="22"/>
        </w:rPr>
        <w:t xml:space="preserve"> Organic Rankine cycle</w:t>
      </w:r>
    </w:p>
    <w:p w:rsidR="005B1718" w:rsidRPr="00104F53" w:rsidRDefault="005B1718" w:rsidP="005B1718">
      <w:pPr>
        <w:jc w:val="center"/>
        <w:rPr>
          <w:sz w:val="22"/>
          <w:szCs w:val="22"/>
        </w:rPr>
      </w:pPr>
      <w:r w:rsidRPr="00104F53">
        <w:rPr>
          <w:sz w:val="22"/>
          <w:szCs w:val="22"/>
        </w:rPr>
        <w:t>(a) T-S chart; (b) Schematic diagram of thermal system</w:t>
      </w:r>
    </w:p>
    <w:p w:rsidR="005B1718" w:rsidRPr="005B1718" w:rsidRDefault="005B1718" w:rsidP="00104F53">
      <w:pPr>
        <w:pStyle w:val="TTPParagraphothers"/>
        <w:ind w:firstLine="0"/>
        <w:rPr>
          <w:sz w:val="22"/>
          <w:szCs w:val="22"/>
          <w:lang w:eastAsia="zh-CN"/>
        </w:rPr>
      </w:pPr>
    </w:p>
    <w:p w:rsidR="00104F53" w:rsidRPr="00104F53" w:rsidRDefault="004C2879" w:rsidP="00104F53">
      <w:pPr>
        <w:pStyle w:val="TTPParagraphothers"/>
        <w:ind w:firstLine="0"/>
        <w:rPr>
          <w:sz w:val="22"/>
          <w:szCs w:val="22"/>
          <w:lang w:eastAsia="zh-CN"/>
        </w:rPr>
      </w:pPr>
      <w:r>
        <w:rPr>
          <w:rFonts w:hint="eastAsia"/>
          <w:sz w:val="22"/>
          <w:szCs w:val="22"/>
          <w:lang w:eastAsia="zh-CN"/>
        </w:rPr>
        <w:t>T</w:t>
      </w:r>
      <w:r w:rsidR="00104F53" w:rsidRPr="00104F53">
        <w:rPr>
          <w:sz w:val="22"/>
          <w:szCs w:val="22"/>
          <w:lang w:eastAsia="zh-CN"/>
        </w:rPr>
        <w:t>he thermodynamic model of power generation system was described as follow. Point 1, 3 and 5 were assumed to saturation state.</w:t>
      </w:r>
    </w:p>
    <w:p w:rsidR="00104F53" w:rsidRPr="00104F53" w:rsidRDefault="00104F53" w:rsidP="00422600">
      <w:pPr>
        <w:pStyle w:val="TTPParagraphothers"/>
        <w:ind w:firstLine="0"/>
        <w:outlineLvl w:val="0"/>
        <w:rPr>
          <w:sz w:val="22"/>
          <w:szCs w:val="22"/>
          <w:lang w:eastAsia="zh-CN"/>
        </w:rPr>
      </w:pPr>
      <w:r w:rsidRPr="00104F53">
        <w:rPr>
          <w:sz w:val="22"/>
          <w:szCs w:val="22"/>
          <w:lang w:eastAsia="zh-CN"/>
        </w:rPr>
        <w:t>The absorption heat of working fluid in evaporator is calculated by</w:t>
      </w:r>
    </w:p>
    <w:p w:rsidR="00104F53" w:rsidRPr="00104F53" w:rsidRDefault="00104F53" w:rsidP="00104F53">
      <w:pPr>
        <w:pStyle w:val="TTPParagraphothers"/>
        <w:ind w:firstLineChars="250" w:firstLine="550"/>
        <w:rPr>
          <w:sz w:val="22"/>
          <w:szCs w:val="22"/>
          <w:lang w:eastAsia="zh-CN"/>
        </w:rPr>
      </w:pPr>
      <w:r w:rsidRPr="00104F53">
        <w:rPr>
          <w:position w:val="-10"/>
          <w:sz w:val="22"/>
          <w:szCs w:val="22"/>
          <w:lang w:eastAsia="zh-CN"/>
        </w:rPr>
        <w:object w:dxaOrig="1500" w:dyaOrig="340">
          <v:shape id="_x0000_i1027" type="#_x0000_t75" style="width:70.65pt;height:16.3pt" o:ole="">
            <v:imagedata r:id="rId14" o:title=""/>
          </v:shape>
          <o:OLEObject Type="Embed" ProgID="Equation.3" ShapeID="_x0000_i1027" DrawAspect="Content" ObjectID="_1493550548" r:id="rId15"/>
        </w:object>
      </w:r>
      <w:r w:rsidRPr="00104F53">
        <w:rPr>
          <w:sz w:val="22"/>
          <w:szCs w:val="22"/>
          <w:lang w:eastAsia="zh-CN"/>
        </w:rPr>
        <w:t xml:space="preserve">                              </w:t>
      </w:r>
      <w:r>
        <w:rPr>
          <w:rFonts w:hint="eastAsia"/>
          <w:sz w:val="22"/>
          <w:szCs w:val="22"/>
          <w:lang w:eastAsia="zh-CN"/>
        </w:rPr>
        <w:t xml:space="preserve">           </w:t>
      </w:r>
      <w:r w:rsidRPr="00104F53">
        <w:rPr>
          <w:sz w:val="22"/>
          <w:szCs w:val="22"/>
          <w:lang w:eastAsia="zh-CN"/>
        </w:rPr>
        <w:t xml:space="preserve">  </w:t>
      </w:r>
      <w:r>
        <w:rPr>
          <w:rFonts w:hint="eastAsia"/>
          <w:sz w:val="22"/>
          <w:szCs w:val="22"/>
          <w:lang w:eastAsia="zh-CN"/>
        </w:rPr>
        <w:t xml:space="preserve">              </w:t>
      </w:r>
      <w:r w:rsidR="00D402B2">
        <w:rPr>
          <w:rFonts w:hint="eastAsia"/>
          <w:sz w:val="22"/>
          <w:szCs w:val="22"/>
          <w:lang w:eastAsia="zh-CN"/>
        </w:rPr>
        <w:t xml:space="preserve">              </w:t>
      </w:r>
      <w:r>
        <w:rPr>
          <w:rFonts w:hint="eastAsia"/>
          <w:sz w:val="22"/>
          <w:szCs w:val="22"/>
          <w:lang w:eastAsia="zh-CN"/>
        </w:rPr>
        <w:t xml:space="preserve">                           </w:t>
      </w:r>
      <w:r w:rsidRPr="00104F53">
        <w:rPr>
          <w:sz w:val="22"/>
          <w:szCs w:val="22"/>
          <w:lang w:eastAsia="zh-CN"/>
        </w:rPr>
        <w:t xml:space="preserve">            (1)</w:t>
      </w:r>
    </w:p>
    <w:p w:rsidR="00104F53" w:rsidRPr="00104F53" w:rsidRDefault="00104F53" w:rsidP="00422600">
      <w:pPr>
        <w:pStyle w:val="TTPParagraphothers"/>
        <w:ind w:firstLine="0"/>
        <w:outlineLvl w:val="0"/>
        <w:rPr>
          <w:sz w:val="22"/>
          <w:szCs w:val="22"/>
          <w:lang w:eastAsia="zh-CN"/>
        </w:rPr>
      </w:pPr>
      <w:r w:rsidRPr="00104F53">
        <w:rPr>
          <w:sz w:val="22"/>
          <w:szCs w:val="22"/>
          <w:lang w:eastAsia="zh-CN"/>
        </w:rPr>
        <w:t>The generating capacity of expander is calculated by</w:t>
      </w:r>
    </w:p>
    <w:p w:rsidR="00104F53" w:rsidRPr="00104F53" w:rsidRDefault="00104F53" w:rsidP="00104F53">
      <w:pPr>
        <w:pStyle w:val="TTPParagraphothers"/>
        <w:tabs>
          <w:tab w:val="left" w:pos="7560"/>
          <w:tab w:val="left" w:pos="7740"/>
          <w:tab w:val="left" w:pos="8280"/>
        </w:tabs>
        <w:ind w:firstLineChars="250" w:firstLine="550"/>
        <w:rPr>
          <w:sz w:val="22"/>
          <w:szCs w:val="22"/>
          <w:lang w:eastAsia="zh-CN"/>
        </w:rPr>
      </w:pPr>
      <w:r w:rsidRPr="00104F53">
        <w:rPr>
          <w:position w:val="-12"/>
          <w:sz w:val="22"/>
          <w:szCs w:val="22"/>
          <w:lang w:eastAsia="zh-CN"/>
        </w:rPr>
        <w:object w:dxaOrig="2160" w:dyaOrig="360">
          <v:shape id="_x0000_i1028" type="#_x0000_t75" style="width:101.9pt;height:17pt" o:ole="">
            <v:imagedata r:id="rId16" o:title=""/>
          </v:shape>
          <o:OLEObject Type="Embed" ProgID="Equation.3" ShapeID="_x0000_i1028" DrawAspect="Content" ObjectID="_1493550549" r:id="rId17"/>
        </w:object>
      </w:r>
      <w:r w:rsidRPr="00104F53">
        <w:rPr>
          <w:sz w:val="22"/>
          <w:szCs w:val="22"/>
          <w:lang w:eastAsia="zh-CN"/>
        </w:rPr>
        <w:t xml:space="preserve">              </w:t>
      </w:r>
      <w:r>
        <w:rPr>
          <w:rFonts w:hint="eastAsia"/>
          <w:sz w:val="22"/>
          <w:szCs w:val="22"/>
          <w:lang w:eastAsia="zh-CN"/>
        </w:rPr>
        <w:t xml:space="preserve">                                </w:t>
      </w:r>
      <w:r w:rsidR="00D402B2">
        <w:rPr>
          <w:rFonts w:hint="eastAsia"/>
          <w:sz w:val="22"/>
          <w:szCs w:val="22"/>
          <w:lang w:eastAsia="zh-CN"/>
        </w:rPr>
        <w:t xml:space="preserve">             </w:t>
      </w:r>
      <w:r>
        <w:rPr>
          <w:rFonts w:hint="eastAsia"/>
          <w:sz w:val="22"/>
          <w:szCs w:val="22"/>
          <w:lang w:eastAsia="zh-CN"/>
        </w:rPr>
        <w:t xml:space="preserve">               </w:t>
      </w:r>
      <w:r w:rsidRPr="00104F53">
        <w:rPr>
          <w:sz w:val="22"/>
          <w:szCs w:val="22"/>
          <w:lang w:eastAsia="zh-CN"/>
        </w:rPr>
        <w:t xml:space="preserve">                        (2)</w:t>
      </w:r>
    </w:p>
    <w:p w:rsidR="00104F53" w:rsidRPr="00104F53" w:rsidRDefault="00104F53" w:rsidP="00422600">
      <w:pPr>
        <w:pStyle w:val="TTPParagraphothers"/>
        <w:ind w:firstLine="0"/>
        <w:outlineLvl w:val="0"/>
        <w:rPr>
          <w:sz w:val="22"/>
          <w:szCs w:val="22"/>
          <w:lang w:eastAsia="zh-CN"/>
        </w:rPr>
      </w:pPr>
      <w:r w:rsidRPr="00104F53">
        <w:rPr>
          <w:sz w:val="22"/>
          <w:szCs w:val="22"/>
          <w:lang w:eastAsia="zh-CN"/>
        </w:rPr>
        <w:t>The consumption of working fluid pump is calculated by</w:t>
      </w:r>
    </w:p>
    <w:p w:rsidR="00104F53" w:rsidRPr="00104F53" w:rsidRDefault="00104F53" w:rsidP="005B1718">
      <w:pPr>
        <w:pStyle w:val="TTPParagraphothers"/>
        <w:ind w:firstLineChars="250" w:firstLine="550"/>
        <w:rPr>
          <w:sz w:val="22"/>
          <w:szCs w:val="22"/>
          <w:lang w:eastAsia="zh-CN"/>
        </w:rPr>
      </w:pPr>
      <w:r w:rsidRPr="00104F53">
        <w:rPr>
          <w:position w:val="-30"/>
          <w:sz w:val="22"/>
          <w:szCs w:val="22"/>
          <w:lang w:eastAsia="zh-CN"/>
        </w:rPr>
        <w:object w:dxaOrig="2780" w:dyaOrig="680">
          <v:shape id="_x0000_i1029" type="#_x0000_t75" style="width:131.1pt;height:32.6pt" o:ole="">
            <v:imagedata r:id="rId18" o:title=""/>
          </v:shape>
          <o:OLEObject Type="Embed" ProgID="Equation.3" ShapeID="_x0000_i1029" DrawAspect="Content" ObjectID="_1493550550" r:id="rId19"/>
        </w:object>
      </w:r>
      <w:r w:rsidRPr="00104F53">
        <w:rPr>
          <w:sz w:val="22"/>
          <w:szCs w:val="22"/>
          <w:lang w:eastAsia="zh-CN"/>
        </w:rPr>
        <w:t xml:space="preserve">                 </w:t>
      </w:r>
      <w:r w:rsidR="005B1718">
        <w:rPr>
          <w:rFonts w:hint="eastAsia"/>
          <w:sz w:val="22"/>
          <w:szCs w:val="22"/>
          <w:lang w:eastAsia="zh-CN"/>
        </w:rPr>
        <w:t xml:space="preserve">                                  </w:t>
      </w:r>
      <w:r w:rsidR="00D402B2">
        <w:rPr>
          <w:rFonts w:hint="eastAsia"/>
          <w:sz w:val="22"/>
          <w:szCs w:val="22"/>
          <w:lang w:eastAsia="zh-CN"/>
        </w:rPr>
        <w:t xml:space="preserve">              </w:t>
      </w:r>
      <w:r w:rsidR="005B1718">
        <w:rPr>
          <w:rFonts w:hint="eastAsia"/>
          <w:sz w:val="22"/>
          <w:szCs w:val="22"/>
          <w:lang w:eastAsia="zh-CN"/>
        </w:rPr>
        <w:t xml:space="preserve">       </w:t>
      </w:r>
      <w:r w:rsidRPr="00104F53">
        <w:rPr>
          <w:sz w:val="22"/>
          <w:szCs w:val="22"/>
          <w:lang w:eastAsia="zh-CN"/>
        </w:rPr>
        <w:t xml:space="preserve">      </w:t>
      </w:r>
      <w:r w:rsidR="00D402B2">
        <w:rPr>
          <w:sz w:val="22"/>
          <w:szCs w:val="22"/>
          <w:lang w:eastAsia="zh-CN"/>
        </w:rPr>
        <w:t xml:space="preserve">      </w:t>
      </w:r>
      <w:r w:rsidRPr="00104F53">
        <w:rPr>
          <w:sz w:val="22"/>
          <w:szCs w:val="22"/>
          <w:lang w:eastAsia="zh-CN"/>
        </w:rPr>
        <w:t xml:space="preserve">   (3)</w:t>
      </w:r>
    </w:p>
    <w:p w:rsidR="00104F53" w:rsidRPr="00104F53" w:rsidRDefault="00104F53" w:rsidP="00422600">
      <w:pPr>
        <w:pStyle w:val="TTPParagraphothers"/>
        <w:ind w:firstLine="0"/>
        <w:outlineLvl w:val="0"/>
        <w:rPr>
          <w:sz w:val="22"/>
          <w:szCs w:val="22"/>
          <w:lang w:eastAsia="zh-CN"/>
        </w:rPr>
      </w:pPr>
      <w:r w:rsidRPr="00104F53">
        <w:rPr>
          <w:sz w:val="22"/>
          <w:szCs w:val="22"/>
          <w:lang w:eastAsia="zh-CN"/>
        </w:rPr>
        <w:t>The net generation of ORC is calculated by</w:t>
      </w:r>
    </w:p>
    <w:p w:rsidR="00104F53" w:rsidRPr="00104F53" w:rsidRDefault="00104F53" w:rsidP="005B1718">
      <w:pPr>
        <w:pStyle w:val="TTPParagraphothers"/>
        <w:ind w:firstLineChars="250" w:firstLine="550"/>
        <w:rPr>
          <w:sz w:val="22"/>
          <w:szCs w:val="22"/>
          <w:lang w:eastAsia="zh-CN"/>
        </w:rPr>
      </w:pPr>
      <w:r w:rsidRPr="00104F53">
        <w:rPr>
          <w:position w:val="-14"/>
          <w:sz w:val="22"/>
          <w:szCs w:val="22"/>
          <w:lang w:eastAsia="zh-CN"/>
        </w:rPr>
        <w:object w:dxaOrig="3220" w:dyaOrig="380">
          <v:shape id="_x0000_i1030" type="#_x0000_t75" style="width:152.15pt;height:17.65pt" o:ole="">
            <v:imagedata r:id="rId20" o:title=""/>
          </v:shape>
          <o:OLEObject Type="Embed" ProgID="Equation.3" ShapeID="_x0000_i1030" DrawAspect="Content" ObjectID="_1493550551" r:id="rId21"/>
        </w:object>
      </w:r>
      <w:r w:rsidRPr="00104F53">
        <w:rPr>
          <w:sz w:val="22"/>
          <w:szCs w:val="22"/>
          <w:lang w:eastAsia="zh-CN"/>
        </w:rPr>
        <w:t xml:space="preserve">                  </w:t>
      </w:r>
      <w:r w:rsidR="005B1718">
        <w:rPr>
          <w:rFonts w:hint="eastAsia"/>
          <w:sz w:val="22"/>
          <w:szCs w:val="22"/>
          <w:lang w:eastAsia="zh-CN"/>
        </w:rPr>
        <w:t xml:space="preserve">                                     </w:t>
      </w:r>
      <w:r w:rsidRPr="00104F53">
        <w:rPr>
          <w:sz w:val="22"/>
          <w:szCs w:val="22"/>
          <w:lang w:eastAsia="zh-CN"/>
        </w:rPr>
        <w:t xml:space="preserve">  </w:t>
      </w:r>
      <w:r w:rsidR="00D402B2">
        <w:rPr>
          <w:rFonts w:hint="eastAsia"/>
          <w:sz w:val="22"/>
          <w:szCs w:val="22"/>
          <w:lang w:eastAsia="zh-CN"/>
        </w:rPr>
        <w:t xml:space="preserve">              </w:t>
      </w:r>
      <w:r w:rsidR="00D402B2">
        <w:rPr>
          <w:sz w:val="22"/>
          <w:szCs w:val="22"/>
          <w:lang w:eastAsia="zh-CN"/>
        </w:rPr>
        <w:t xml:space="preserve">      </w:t>
      </w:r>
      <w:r w:rsidRPr="00104F53">
        <w:rPr>
          <w:sz w:val="22"/>
          <w:szCs w:val="22"/>
          <w:lang w:eastAsia="zh-CN"/>
        </w:rPr>
        <w:t xml:space="preserve">  (4)</w:t>
      </w:r>
    </w:p>
    <w:p w:rsidR="00104F53" w:rsidRPr="00104F53" w:rsidRDefault="00104F53" w:rsidP="00104F53">
      <w:pPr>
        <w:pStyle w:val="TTPParagraphothers"/>
        <w:ind w:firstLine="0"/>
        <w:rPr>
          <w:sz w:val="22"/>
          <w:szCs w:val="22"/>
          <w:lang w:eastAsia="zh-CN"/>
        </w:rPr>
      </w:pPr>
      <w:r w:rsidRPr="00104F53">
        <w:rPr>
          <w:sz w:val="22"/>
          <w:szCs w:val="22"/>
          <w:lang w:eastAsia="zh-CN"/>
        </w:rPr>
        <w:t>The thermal efficiency (thermodynamic first law efficiency) of ORC is defined as</w:t>
      </w:r>
    </w:p>
    <w:p w:rsidR="00104F53" w:rsidRPr="00104F53" w:rsidRDefault="00104F53" w:rsidP="005B1718">
      <w:pPr>
        <w:pStyle w:val="TTPParagraphothers"/>
        <w:tabs>
          <w:tab w:val="left" w:pos="8280"/>
        </w:tabs>
        <w:ind w:firstLineChars="250" w:firstLine="550"/>
        <w:rPr>
          <w:sz w:val="22"/>
          <w:szCs w:val="22"/>
          <w:lang w:eastAsia="zh-CN"/>
        </w:rPr>
      </w:pPr>
      <w:r w:rsidRPr="00104F53">
        <w:rPr>
          <w:position w:val="-30"/>
          <w:sz w:val="22"/>
          <w:szCs w:val="22"/>
          <w:lang w:eastAsia="zh-CN"/>
        </w:rPr>
        <w:object w:dxaOrig="4720" w:dyaOrig="720">
          <v:shape id="_x0000_i1031" type="#_x0000_t75" style="width:222.8pt;height:33.95pt" o:ole="">
            <v:imagedata r:id="rId22" o:title=""/>
          </v:shape>
          <o:OLEObject Type="Embed" ProgID="Equation.3" ShapeID="_x0000_i1031" DrawAspect="Content" ObjectID="_1493550552" r:id="rId23"/>
        </w:object>
      </w:r>
      <w:r w:rsidRPr="00104F53">
        <w:rPr>
          <w:sz w:val="22"/>
          <w:szCs w:val="22"/>
          <w:lang w:eastAsia="zh-CN"/>
        </w:rPr>
        <w:t xml:space="preserve">           </w:t>
      </w:r>
      <w:r w:rsidR="005B1718">
        <w:rPr>
          <w:rFonts w:hint="eastAsia"/>
          <w:sz w:val="22"/>
          <w:szCs w:val="22"/>
          <w:lang w:eastAsia="zh-CN"/>
        </w:rPr>
        <w:t xml:space="preserve">            </w:t>
      </w:r>
      <w:r w:rsidR="00D402B2">
        <w:rPr>
          <w:rFonts w:hint="eastAsia"/>
          <w:sz w:val="22"/>
          <w:szCs w:val="22"/>
          <w:lang w:eastAsia="zh-CN"/>
        </w:rPr>
        <w:t xml:space="preserve">             </w:t>
      </w:r>
      <w:r w:rsidR="005B1718">
        <w:rPr>
          <w:rFonts w:hint="eastAsia"/>
          <w:sz w:val="22"/>
          <w:szCs w:val="22"/>
          <w:lang w:eastAsia="zh-CN"/>
        </w:rPr>
        <w:t xml:space="preserve">            </w:t>
      </w:r>
      <w:r w:rsidRPr="00104F53">
        <w:rPr>
          <w:sz w:val="22"/>
          <w:szCs w:val="22"/>
          <w:lang w:eastAsia="zh-CN"/>
        </w:rPr>
        <w:t xml:space="preserve">     (5)</w:t>
      </w:r>
    </w:p>
    <w:p w:rsidR="00104F53" w:rsidRPr="00104F53" w:rsidRDefault="00104F53" w:rsidP="00422600">
      <w:pPr>
        <w:pStyle w:val="TTPParagraphothers"/>
        <w:ind w:firstLine="0"/>
        <w:outlineLvl w:val="0"/>
        <w:rPr>
          <w:sz w:val="22"/>
          <w:szCs w:val="22"/>
          <w:lang w:eastAsia="zh-CN"/>
        </w:rPr>
      </w:pPr>
      <w:r w:rsidRPr="00104F53">
        <w:rPr>
          <w:sz w:val="22"/>
          <w:szCs w:val="22"/>
          <w:lang w:eastAsia="zh-CN"/>
        </w:rPr>
        <w:t>The thermodynamic second law efficiency of ORC is defined as</w:t>
      </w:r>
    </w:p>
    <w:p w:rsidR="005C680D" w:rsidRPr="00104F53" w:rsidRDefault="00104F53" w:rsidP="005C680D">
      <w:pPr>
        <w:pStyle w:val="TTPParagraphothers"/>
        <w:tabs>
          <w:tab w:val="left" w:pos="7920"/>
          <w:tab w:val="left" w:pos="8100"/>
          <w:tab w:val="left" w:pos="8280"/>
        </w:tabs>
        <w:ind w:firstLineChars="250" w:firstLine="550"/>
        <w:rPr>
          <w:sz w:val="22"/>
          <w:szCs w:val="22"/>
          <w:lang w:eastAsia="zh-CN"/>
        </w:rPr>
      </w:pPr>
      <w:r w:rsidRPr="00104F53">
        <w:rPr>
          <w:position w:val="-62"/>
          <w:sz w:val="22"/>
          <w:szCs w:val="22"/>
          <w:lang w:eastAsia="zh-CN"/>
        </w:rPr>
        <w:object w:dxaOrig="1600" w:dyaOrig="1040">
          <v:shape id="_x0000_i1032" type="#_x0000_t75" style="width:75.4pt;height:48.9pt" o:ole="">
            <v:imagedata r:id="rId24" o:title=""/>
          </v:shape>
          <o:OLEObject Type="Embed" ProgID="Equation.3" ShapeID="_x0000_i1032" DrawAspect="Content" ObjectID="_1493550553" r:id="rId25"/>
        </w:object>
      </w:r>
      <w:r w:rsidRPr="00104F53">
        <w:rPr>
          <w:sz w:val="22"/>
          <w:szCs w:val="22"/>
          <w:lang w:eastAsia="zh-CN"/>
        </w:rPr>
        <w:t xml:space="preserve">                                    </w:t>
      </w:r>
      <w:r w:rsidR="005B1718">
        <w:rPr>
          <w:rFonts w:hint="eastAsia"/>
          <w:sz w:val="22"/>
          <w:szCs w:val="22"/>
          <w:lang w:eastAsia="zh-CN"/>
        </w:rPr>
        <w:t xml:space="preserve">                                              </w:t>
      </w:r>
      <w:r w:rsidR="00D402B2">
        <w:rPr>
          <w:rFonts w:hint="eastAsia"/>
          <w:sz w:val="22"/>
          <w:szCs w:val="22"/>
          <w:lang w:eastAsia="zh-CN"/>
        </w:rPr>
        <w:t xml:space="preserve">             </w:t>
      </w:r>
      <w:r w:rsidR="005B1718">
        <w:rPr>
          <w:rFonts w:hint="eastAsia"/>
          <w:sz w:val="22"/>
          <w:szCs w:val="22"/>
          <w:lang w:eastAsia="zh-CN"/>
        </w:rPr>
        <w:t xml:space="preserve"> </w:t>
      </w:r>
      <w:r w:rsidR="0054499E">
        <w:rPr>
          <w:rFonts w:hint="eastAsia"/>
          <w:sz w:val="22"/>
          <w:szCs w:val="22"/>
          <w:lang w:eastAsia="zh-CN"/>
        </w:rPr>
        <w:t xml:space="preserve"> </w:t>
      </w:r>
      <w:r w:rsidR="005B1718">
        <w:rPr>
          <w:rFonts w:hint="eastAsia"/>
          <w:sz w:val="22"/>
          <w:szCs w:val="22"/>
          <w:lang w:eastAsia="zh-CN"/>
        </w:rPr>
        <w:t xml:space="preserve">   </w:t>
      </w:r>
      <w:r w:rsidRPr="00104F53">
        <w:rPr>
          <w:sz w:val="22"/>
          <w:szCs w:val="22"/>
          <w:lang w:eastAsia="zh-CN"/>
        </w:rPr>
        <w:t xml:space="preserve">       (6)</w:t>
      </w:r>
    </w:p>
    <w:p w:rsidR="001567E9" w:rsidRDefault="005C680D" w:rsidP="004B2341">
      <w:pPr>
        <w:jc w:val="both"/>
        <w:rPr>
          <w:sz w:val="22"/>
          <w:szCs w:val="22"/>
        </w:rPr>
      </w:pPr>
      <w:r>
        <w:rPr>
          <w:rFonts w:hint="eastAsia"/>
          <w:sz w:val="22"/>
          <w:szCs w:val="22"/>
        </w:rPr>
        <w:t>Because of the limitation of expansion ratio (</w:t>
      </w:r>
      <w:r w:rsidRPr="005C680D">
        <w:rPr>
          <w:i/>
          <w:sz w:val="22"/>
          <w:szCs w:val="22"/>
        </w:rPr>
        <w:t>ε</w:t>
      </w:r>
      <w:r>
        <w:rPr>
          <w:rFonts w:hint="eastAsia"/>
          <w:sz w:val="22"/>
          <w:szCs w:val="22"/>
        </w:rPr>
        <w:t xml:space="preserve">), when working fluid type and evaporation temperature was assumed, outlet pressure was calculated by expansion ratio. </w:t>
      </w:r>
      <w:r>
        <w:rPr>
          <w:sz w:val="22"/>
          <w:szCs w:val="22"/>
        </w:rPr>
        <w:t>S</w:t>
      </w:r>
      <w:r>
        <w:rPr>
          <w:rFonts w:hint="eastAsia"/>
          <w:sz w:val="22"/>
          <w:szCs w:val="22"/>
        </w:rPr>
        <w:t>o, the relationship between inlet pressure and outlet pressure is defined as</w:t>
      </w:r>
    </w:p>
    <w:p w:rsidR="005C680D" w:rsidRDefault="003E082D" w:rsidP="005C680D">
      <w:pPr>
        <w:ind w:firstLineChars="250" w:firstLine="550"/>
        <w:rPr>
          <w:sz w:val="22"/>
          <w:szCs w:val="22"/>
        </w:rPr>
      </w:pPr>
      <w:r w:rsidRPr="005C680D">
        <w:rPr>
          <w:position w:val="-30"/>
          <w:sz w:val="22"/>
          <w:szCs w:val="22"/>
        </w:rPr>
        <w:object w:dxaOrig="760" w:dyaOrig="700">
          <v:shape id="_x0000_i1033" type="#_x0000_t75" style="width:36pt;height:32.6pt" o:ole="">
            <v:imagedata r:id="rId26" o:title=""/>
          </v:shape>
          <o:OLEObject Type="Embed" ProgID="Equation.3" ShapeID="_x0000_i1033" DrawAspect="Content" ObjectID="_1493550554" r:id="rId27"/>
        </w:object>
      </w:r>
      <w:r w:rsidR="005C680D" w:rsidRPr="00104F53">
        <w:rPr>
          <w:sz w:val="22"/>
          <w:szCs w:val="22"/>
        </w:rPr>
        <w:t xml:space="preserve"> </w:t>
      </w:r>
      <w:r w:rsidR="005C680D">
        <w:rPr>
          <w:rFonts w:hint="eastAsia"/>
          <w:sz w:val="22"/>
          <w:szCs w:val="22"/>
        </w:rPr>
        <w:t xml:space="preserve">                                                                                                                       </w:t>
      </w:r>
      <w:r w:rsidR="005C680D" w:rsidRPr="00104F53">
        <w:rPr>
          <w:sz w:val="22"/>
          <w:szCs w:val="22"/>
        </w:rPr>
        <w:t xml:space="preserve"> (</w:t>
      </w:r>
      <w:r w:rsidR="005C680D">
        <w:rPr>
          <w:rFonts w:hint="eastAsia"/>
          <w:sz w:val="22"/>
          <w:szCs w:val="22"/>
        </w:rPr>
        <w:t>7</w:t>
      </w:r>
      <w:r w:rsidR="005C680D" w:rsidRPr="00104F53">
        <w:rPr>
          <w:sz w:val="22"/>
          <w:szCs w:val="22"/>
        </w:rPr>
        <w:t>)</w:t>
      </w:r>
    </w:p>
    <w:p w:rsidR="00916B26" w:rsidRDefault="00916B26" w:rsidP="00104F53">
      <w:pPr>
        <w:rPr>
          <w:sz w:val="22"/>
          <w:szCs w:val="22"/>
        </w:rPr>
      </w:pPr>
    </w:p>
    <w:p w:rsidR="00916B26" w:rsidRPr="005B1718" w:rsidRDefault="00916B26" w:rsidP="00422600">
      <w:pPr>
        <w:pStyle w:val="TTPParagraphothers"/>
        <w:ind w:firstLine="0"/>
        <w:outlineLvl w:val="0"/>
        <w:rPr>
          <w:b/>
          <w:sz w:val="22"/>
          <w:szCs w:val="22"/>
          <w:lang w:eastAsia="zh-CN"/>
        </w:rPr>
      </w:pPr>
      <w:r w:rsidRPr="005B1718">
        <w:rPr>
          <w:rFonts w:hint="eastAsia"/>
          <w:b/>
          <w:sz w:val="22"/>
          <w:szCs w:val="22"/>
          <w:lang w:eastAsia="zh-CN"/>
        </w:rPr>
        <w:t>2.</w:t>
      </w:r>
      <w:r>
        <w:rPr>
          <w:rFonts w:hint="eastAsia"/>
          <w:b/>
          <w:sz w:val="22"/>
          <w:szCs w:val="22"/>
          <w:lang w:eastAsia="zh-CN"/>
        </w:rPr>
        <w:t>2</w:t>
      </w:r>
      <w:r w:rsidRPr="005B1718">
        <w:rPr>
          <w:rFonts w:hint="eastAsia"/>
          <w:b/>
          <w:sz w:val="22"/>
          <w:szCs w:val="22"/>
          <w:lang w:eastAsia="zh-CN"/>
        </w:rPr>
        <w:t xml:space="preserve"> </w:t>
      </w:r>
      <w:r w:rsidR="009B7DA6">
        <w:rPr>
          <w:rFonts w:hint="eastAsia"/>
          <w:b/>
          <w:sz w:val="22"/>
          <w:szCs w:val="22"/>
          <w:lang w:eastAsia="zh-CN"/>
        </w:rPr>
        <w:t>Result and discussion</w:t>
      </w:r>
    </w:p>
    <w:p w:rsidR="009B7DA6" w:rsidRDefault="009B7DA6" w:rsidP="00422600">
      <w:pPr>
        <w:jc w:val="both"/>
        <w:rPr>
          <w:sz w:val="22"/>
          <w:szCs w:val="22"/>
        </w:rPr>
      </w:pPr>
      <w:r>
        <w:rPr>
          <w:rFonts w:hint="eastAsia"/>
          <w:sz w:val="22"/>
          <w:szCs w:val="22"/>
        </w:rPr>
        <w:t xml:space="preserve">Before calculated, we must assume some conditions. Here, R123 was selected by working fluid, </w:t>
      </w:r>
      <w:r>
        <w:rPr>
          <w:sz w:val="22"/>
          <w:szCs w:val="22"/>
        </w:rPr>
        <w:t>because</w:t>
      </w:r>
      <w:r>
        <w:rPr>
          <w:rFonts w:hint="eastAsia"/>
          <w:sz w:val="22"/>
          <w:szCs w:val="22"/>
        </w:rPr>
        <w:t xml:space="preserve"> it had higher critical point. </w:t>
      </w:r>
      <w:r w:rsidR="007D21FD">
        <w:rPr>
          <w:rFonts w:hint="eastAsia"/>
          <w:sz w:val="22"/>
          <w:szCs w:val="22"/>
        </w:rPr>
        <w:t xml:space="preserve">Generator efficiency and </w:t>
      </w:r>
      <w:r w:rsidR="004B2341">
        <w:rPr>
          <w:rFonts w:hint="eastAsia"/>
          <w:sz w:val="22"/>
          <w:szCs w:val="22"/>
        </w:rPr>
        <w:t>e</w:t>
      </w:r>
      <w:r w:rsidR="007D21FD" w:rsidRPr="007D21FD">
        <w:rPr>
          <w:sz w:val="22"/>
          <w:szCs w:val="22"/>
        </w:rPr>
        <w:t>lectric motor efficiency of working fluid pump</w:t>
      </w:r>
      <w:r w:rsidR="007D21FD">
        <w:rPr>
          <w:rFonts w:hint="eastAsia"/>
          <w:sz w:val="22"/>
          <w:szCs w:val="22"/>
        </w:rPr>
        <w:t xml:space="preserve"> was assumed 0.95, respectively. </w:t>
      </w:r>
    </w:p>
    <w:p w:rsidR="007D21FD" w:rsidRDefault="007D21FD" w:rsidP="00422600">
      <w:pPr>
        <w:outlineLvl w:val="0"/>
        <w:rPr>
          <w:sz w:val="22"/>
          <w:szCs w:val="22"/>
        </w:rPr>
      </w:pPr>
      <w:r>
        <w:rPr>
          <w:rFonts w:hint="eastAsia"/>
          <w:sz w:val="22"/>
          <w:szCs w:val="22"/>
        </w:rPr>
        <w:t>2.</w:t>
      </w:r>
      <w:r w:rsidR="00614E92">
        <w:rPr>
          <w:rFonts w:hint="eastAsia"/>
          <w:sz w:val="22"/>
          <w:szCs w:val="22"/>
        </w:rPr>
        <w:t>2</w:t>
      </w:r>
      <w:r>
        <w:rPr>
          <w:rFonts w:hint="eastAsia"/>
          <w:sz w:val="22"/>
          <w:szCs w:val="22"/>
        </w:rPr>
        <w:t>.1 Expansion ratio</w:t>
      </w:r>
    </w:p>
    <w:p w:rsidR="00104F53" w:rsidRDefault="007E17F3" w:rsidP="007E17F3">
      <w:pPr>
        <w:jc w:val="both"/>
        <w:rPr>
          <w:sz w:val="22"/>
          <w:szCs w:val="22"/>
        </w:rPr>
      </w:pPr>
      <w:r>
        <w:rPr>
          <w:rFonts w:hint="eastAsia"/>
          <w:sz w:val="22"/>
          <w:szCs w:val="22"/>
        </w:rPr>
        <w:t>Here, a</w:t>
      </w:r>
      <w:r w:rsidRPr="007E17F3">
        <w:rPr>
          <w:sz w:val="22"/>
          <w:szCs w:val="22"/>
        </w:rPr>
        <w:t xml:space="preserve">diabatic and mechanical efficiency were </w:t>
      </w:r>
      <w:r>
        <w:rPr>
          <w:sz w:val="22"/>
          <w:szCs w:val="22"/>
        </w:rPr>
        <w:t>assumed</w:t>
      </w:r>
      <w:r>
        <w:rPr>
          <w:rFonts w:hint="eastAsia"/>
          <w:sz w:val="22"/>
          <w:szCs w:val="22"/>
        </w:rPr>
        <w:t xml:space="preserve"> </w:t>
      </w:r>
      <w:r w:rsidRPr="007E17F3">
        <w:rPr>
          <w:sz w:val="22"/>
          <w:szCs w:val="22"/>
        </w:rPr>
        <w:t xml:space="preserve">about 0.7 and 0.95, respectively. So the total efficiency of expander was about 0.65, and it was very near experimental results. Working fluid pump efficiency </w:t>
      </w:r>
      <w:r>
        <w:rPr>
          <w:rFonts w:hint="eastAsia"/>
          <w:sz w:val="22"/>
          <w:szCs w:val="22"/>
        </w:rPr>
        <w:t xml:space="preserve">was assumed 0.8. </w:t>
      </w:r>
      <w:r w:rsidR="00C2516D" w:rsidRPr="008A2A19">
        <w:rPr>
          <w:color w:val="FF0000"/>
          <w:sz w:val="22"/>
          <w:szCs w:val="22"/>
        </w:rPr>
        <w:t>Condensation</w:t>
      </w:r>
      <w:r w:rsidR="00C2516D" w:rsidRPr="008A2A19">
        <w:rPr>
          <w:rFonts w:hint="eastAsia"/>
          <w:color w:val="FF0000"/>
          <w:sz w:val="22"/>
          <w:szCs w:val="22"/>
        </w:rPr>
        <w:t xml:space="preserve"> temperature was assumed 30</w:t>
      </w:r>
      <w:r w:rsidR="008A2A19" w:rsidRPr="008A2A19">
        <w:rPr>
          <w:color w:val="FF0000"/>
          <w:sz w:val="22"/>
          <w:szCs w:val="22"/>
        </w:rPr>
        <w:t>℃</w:t>
      </w:r>
      <w:r w:rsidR="008A2A19" w:rsidRPr="008A2A19">
        <w:rPr>
          <w:rFonts w:hint="eastAsia"/>
          <w:color w:val="FF0000"/>
          <w:sz w:val="22"/>
          <w:szCs w:val="22"/>
        </w:rPr>
        <w:t>.</w:t>
      </w:r>
    </w:p>
    <w:p w:rsidR="007E17F3" w:rsidRDefault="007E17F3" w:rsidP="007E17F3">
      <w:pPr>
        <w:jc w:val="both"/>
        <w:rPr>
          <w:sz w:val="22"/>
          <w:szCs w:val="22"/>
        </w:rPr>
      </w:pPr>
      <w:r>
        <w:rPr>
          <w:sz w:val="22"/>
          <w:szCs w:val="22"/>
        </w:rPr>
        <w:t>Fig</w:t>
      </w:r>
      <w:r w:rsidR="001E72A0">
        <w:rPr>
          <w:rFonts w:hint="eastAsia"/>
          <w:sz w:val="22"/>
          <w:szCs w:val="22"/>
        </w:rPr>
        <w:t xml:space="preserve">ure </w:t>
      </w:r>
      <w:r w:rsidRPr="007E17F3">
        <w:rPr>
          <w:sz w:val="22"/>
          <w:szCs w:val="22"/>
        </w:rPr>
        <w:t>2 was the variation of thermal efficiency with expansion ratio of R123. At the same evaporation temperature, thermal efficiency increased with expansion ratio, until the condensation temperature was near environmental temperature. At the same expansion ratio, thermal efficiency decreased very slightly with the increase of evaporation temperature. However, with the absolute pressure rising, pump efficiency would be reduced in actual condition. So, it was indicated that lower evaporation temperature should be adopted at the condition of d</w:t>
      </w:r>
      <w:r>
        <w:rPr>
          <w:sz w:val="22"/>
          <w:szCs w:val="22"/>
        </w:rPr>
        <w:t xml:space="preserve">etermined expansion ratio. </w:t>
      </w:r>
    </w:p>
    <w:p w:rsidR="00E04A17" w:rsidRDefault="00E04A17" w:rsidP="007E17F3">
      <w:pPr>
        <w:jc w:val="both"/>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826DEB" w:rsidTr="00E04A17">
        <w:tc>
          <w:tcPr>
            <w:tcW w:w="4621" w:type="dxa"/>
            <w:vAlign w:val="center"/>
          </w:tcPr>
          <w:p w:rsidR="00E04A17" w:rsidRDefault="00E04A17" w:rsidP="00E04A17">
            <w:pPr>
              <w:spacing w:after="0" w:line="240" w:lineRule="auto"/>
              <w:rPr>
                <w:sz w:val="22"/>
                <w:szCs w:val="22"/>
              </w:rPr>
            </w:pPr>
            <w:r w:rsidRPr="00393441">
              <w:rPr>
                <w:rFonts w:ascii="Times New Roman" w:hAnsi="Times New Roman"/>
              </w:rPr>
              <w:object w:dxaOrig="5975" w:dyaOrig="4694">
                <v:shape id="_x0000_i1034" type="#_x0000_t75" style="width:214.65pt;height:165.75pt" o:ole="">
                  <v:imagedata r:id="rId28" o:title="" croptop="3166f" cropbottom="2770f" cropleft="3109f" cropright="1865f"/>
                </v:shape>
                <o:OLEObject Type="Embed" ProgID="Origin50.Graph" ShapeID="_x0000_i1034" DrawAspect="Content" ObjectID="_1493550555" r:id="rId29"/>
              </w:object>
            </w:r>
          </w:p>
        </w:tc>
        <w:tc>
          <w:tcPr>
            <w:tcW w:w="4621" w:type="dxa"/>
            <w:vAlign w:val="center"/>
          </w:tcPr>
          <w:p w:rsidR="00E04A17" w:rsidRPr="00E04A17" w:rsidRDefault="00E04A17" w:rsidP="00E04A17">
            <w:pPr>
              <w:spacing w:after="0" w:line="240" w:lineRule="auto"/>
              <w:jc w:val="center"/>
              <w:rPr>
                <w:rFonts w:ascii="Times New Roman" w:hAnsi="Times New Roman"/>
              </w:rPr>
            </w:pPr>
            <w:r w:rsidRPr="00393441">
              <w:rPr>
                <w:rFonts w:ascii="Times New Roman" w:hAnsi="Times New Roman"/>
              </w:rPr>
              <w:object w:dxaOrig="5989" w:dyaOrig="4694">
                <v:shape id="_x0000_i1035" type="#_x0000_t75" style="width:215.3pt;height:166.4pt" o:ole="">
                  <v:imagedata r:id="rId30" o:title="" croptop="3166f" cropbottom="2770f" cropleft="3102f" cropright="1861f"/>
                </v:shape>
                <o:OLEObject Type="Embed" ProgID="Origin50.Graph" ShapeID="_x0000_i1035" DrawAspect="Content" ObjectID="_1493550556" r:id="rId31"/>
              </w:object>
            </w:r>
          </w:p>
        </w:tc>
      </w:tr>
      <w:tr w:rsidR="00826DEB" w:rsidTr="00E04A17">
        <w:tc>
          <w:tcPr>
            <w:tcW w:w="4621" w:type="dxa"/>
            <w:vAlign w:val="center"/>
          </w:tcPr>
          <w:p w:rsidR="00826DEB" w:rsidRPr="00826DEB" w:rsidRDefault="00826DEB" w:rsidP="00826DEB">
            <w:pPr>
              <w:pStyle w:val="TTPParagraphothers"/>
              <w:tabs>
                <w:tab w:val="left" w:pos="8100"/>
              </w:tabs>
              <w:spacing w:after="0" w:line="240" w:lineRule="auto"/>
              <w:ind w:firstLine="0"/>
              <w:jc w:val="center"/>
              <w:rPr>
                <w:rFonts w:ascii="Times New Roman" w:hAnsi="Times New Roman"/>
                <w:sz w:val="22"/>
                <w:szCs w:val="22"/>
                <w:lang w:eastAsia="zh-CN"/>
              </w:rPr>
            </w:pPr>
            <w:r w:rsidRPr="00826DEB">
              <w:rPr>
                <w:rFonts w:ascii="Times New Roman" w:hAnsi="Times New Roman"/>
                <w:b/>
                <w:sz w:val="22"/>
                <w:szCs w:val="22"/>
                <w:lang w:eastAsia="zh-CN"/>
              </w:rPr>
              <w:t>Figure 2:</w:t>
            </w:r>
            <w:r w:rsidRPr="00826DEB">
              <w:rPr>
                <w:rFonts w:ascii="Times New Roman" w:hAnsi="Times New Roman"/>
                <w:sz w:val="22"/>
                <w:szCs w:val="22"/>
                <w:lang w:eastAsia="zh-CN"/>
              </w:rPr>
              <w:t xml:space="preserve"> Variation of thermal efficiency with expansion ratio of R123</w:t>
            </w:r>
          </w:p>
        </w:tc>
        <w:tc>
          <w:tcPr>
            <w:tcW w:w="4621" w:type="dxa"/>
            <w:vAlign w:val="center"/>
          </w:tcPr>
          <w:p w:rsidR="00826DEB" w:rsidRPr="00826DEB" w:rsidRDefault="00826DEB" w:rsidP="00826DEB">
            <w:pPr>
              <w:pStyle w:val="TTPParagraphothers"/>
              <w:tabs>
                <w:tab w:val="left" w:pos="8100"/>
              </w:tabs>
              <w:spacing w:after="0" w:line="240" w:lineRule="auto"/>
              <w:ind w:firstLine="0"/>
              <w:jc w:val="center"/>
              <w:rPr>
                <w:rFonts w:ascii="Times New Roman" w:hAnsi="Times New Roman"/>
                <w:sz w:val="22"/>
                <w:szCs w:val="22"/>
                <w:lang w:eastAsia="zh-CN"/>
              </w:rPr>
            </w:pPr>
            <w:r w:rsidRPr="00826DEB">
              <w:rPr>
                <w:rFonts w:ascii="Times New Roman" w:hAnsi="Times New Roman"/>
                <w:b/>
                <w:sz w:val="22"/>
                <w:szCs w:val="22"/>
                <w:lang w:eastAsia="zh-CN"/>
              </w:rPr>
              <w:t xml:space="preserve">Figure 3: </w:t>
            </w:r>
            <w:r w:rsidRPr="00826DEB">
              <w:rPr>
                <w:rFonts w:ascii="Times New Roman" w:hAnsi="Times New Roman"/>
                <w:sz w:val="22"/>
                <w:szCs w:val="22"/>
                <w:lang w:eastAsia="zh-CN"/>
              </w:rPr>
              <w:t>Variation of Second law efficiency with expansion ratio of R123</w:t>
            </w:r>
          </w:p>
        </w:tc>
      </w:tr>
    </w:tbl>
    <w:p w:rsidR="00B91721" w:rsidRDefault="00B91721" w:rsidP="007E17F3">
      <w:pPr>
        <w:jc w:val="both"/>
        <w:rPr>
          <w:sz w:val="22"/>
          <w:szCs w:val="22"/>
        </w:rPr>
      </w:pPr>
    </w:p>
    <w:p w:rsidR="007D21FD" w:rsidRDefault="007E17F3" w:rsidP="007E17F3">
      <w:pPr>
        <w:jc w:val="both"/>
        <w:rPr>
          <w:sz w:val="22"/>
          <w:szCs w:val="22"/>
        </w:rPr>
      </w:pPr>
      <w:r>
        <w:rPr>
          <w:sz w:val="22"/>
          <w:szCs w:val="22"/>
        </w:rPr>
        <w:t>Fig</w:t>
      </w:r>
      <w:r w:rsidR="001E72A0">
        <w:rPr>
          <w:rFonts w:hint="eastAsia"/>
          <w:sz w:val="22"/>
          <w:szCs w:val="22"/>
        </w:rPr>
        <w:t xml:space="preserve">ure </w:t>
      </w:r>
      <w:r>
        <w:rPr>
          <w:sz w:val="22"/>
          <w:szCs w:val="22"/>
        </w:rPr>
        <w:t>3</w:t>
      </w:r>
      <w:r>
        <w:rPr>
          <w:rFonts w:hint="eastAsia"/>
          <w:sz w:val="22"/>
          <w:szCs w:val="22"/>
        </w:rPr>
        <w:t xml:space="preserve"> </w:t>
      </w:r>
      <w:r w:rsidRPr="007E17F3">
        <w:rPr>
          <w:sz w:val="22"/>
          <w:szCs w:val="22"/>
        </w:rPr>
        <w:t>was the variation of second law efficiency with expansion ratio of R123. At the same evaporation temperature, second law efficiency decreased quickly with expansion ratio, until the condensation temperature was near environmental temperature. With the increase of evaporation temperature, the decrease velocity become gently. The reverse trend occurred with evaporation temperature closing critical point. At the same expansion ratio, second law efficiency accelerated declined with the increase of evaporation temperature. Summary above calculating result, it was indicated that improving expansion ratio was an effective method to increase the thermodynamic performance of ORC, however, if considering expander and pump efficiency would decrease with the increase of expansion ratio, so expansion ratio should existed suitable range.</w:t>
      </w:r>
    </w:p>
    <w:p w:rsidR="00614E92" w:rsidRDefault="00614E92" w:rsidP="00422600">
      <w:pPr>
        <w:outlineLvl w:val="0"/>
        <w:rPr>
          <w:sz w:val="22"/>
          <w:szCs w:val="22"/>
        </w:rPr>
      </w:pPr>
      <w:r>
        <w:rPr>
          <w:rFonts w:hint="eastAsia"/>
          <w:sz w:val="22"/>
          <w:szCs w:val="22"/>
        </w:rPr>
        <w:t>2.2.2 Adiabatic efficiency</w:t>
      </w:r>
    </w:p>
    <w:p w:rsidR="00614E92" w:rsidRDefault="00614E92" w:rsidP="00614E92">
      <w:pPr>
        <w:jc w:val="both"/>
        <w:rPr>
          <w:sz w:val="22"/>
          <w:szCs w:val="22"/>
        </w:rPr>
      </w:pPr>
      <w:r>
        <w:rPr>
          <w:rFonts w:hint="eastAsia"/>
          <w:sz w:val="22"/>
          <w:szCs w:val="22"/>
        </w:rPr>
        <w:t xml:space="preserve">Here, </w:t>
      </w:r>
      <w:r w:rsidRPr="007E17F3">
        <w:rPr>
          <w:sz w:val="22"/>
          <w:szCs w:val="22"/>
        </w:rPr>
        <w:t xml:space="preserve">mechanical efficiency was </w:t>
      </w:r>
      <w:r>
        <w:rPr>
          <w:sz w:val="22"/>
          <w:szCs w:val="22"/>
        </w:rPr>
        <w:t>assumed</w:t>
      </w:r>
      <w:r>
        <w:rPr>
          <w:rFonts w:hint="eastAsia"/>
          <w:sz w:val="22"/>
          <w:szCs w:val="22"/>
        </w:rPr>
        <w:t xml:space="preserve"> </w:t>
      </w:r>
      <w:r w:rsidRPr="007E17F3">
        <w:rPr>
          <w:sz w:val="22"/>
          <w:szCs w:val="22"/>
        </w:rPr>
        <w:t>0.95.</w:t>
      </w:r>
      <w:r>
        <w:rPr>
          <w:rFonts w:hint="eastAsia"/>
          <w:sz w:val="22"/>
          <w:szCs w:val="22"/>
        </w:rPr>
        <w:t xml:space="preserve"> Expansion ratio was assumed 6</w:t>
      </w:r>
      <w:r w:rsidRPr="007E17F3">
        <w:rPr>
          <w:sz w:val="22"/>
          <w:szCs w:val="22"/>
        </w:rPr>
        <w:t xml:space="preserve">. Working fluid pump efficiency </w:t>
      </w:r>
      <w:r>
        <w:rPr>
          <w:rFonts w:hint="eastAsia"/>
          <w:sz w:val="22"/>
          <w:szCs w:val="22"/>
        </w:rPr>
        <w:t xml:space="preserve">was assumed 0.8. </w:t>
      </w:r>
    </w:p>
    <w:p w:rsidR="00E04A17" w:rsidRPr="00E04A17" w:rsidRDefault="00E04A17" w:rsidP="00614E92">
      <w:pPr>
        <w:jc w:val="both"/>
        <w:rPr>
          <w:sz w:val="22"/>
          <w:szCs w:val="22"/>
        </w:rPr>
      </w:pPr>
      <w:r>
        <w:rPr>
          <w:sz w:val="22"/>
          <w:szCs w:val="22"/>
        </w:rPr>
        <w:t>Fig</w:t>
      </w:r>
      <w:r>
        <w:rPr>
          <w:rFonts w:hint="eastAsia"/>
          <w:sz w:val="22"/>
          <w:szCs w:val="22"/>
        </w:rPr>
        <w:t>ure 4</w:t>
      </w:r>
      <w:r w:rsidRPr="007E17F3">
        <w:rPr>
          <w:sz w:val="22"/>
          <w:szCs w:val="22"/>
        </w:rPr>
        <w:t xml:space="preserve"> was the variation of thermal efficiency with </w:t>
      </w:r>
      <w:r>
        <w:rPr>
          <w:rFonts w:hint="eastAsia"/>
          <w:sz w:val="22"/>
          <w:szCs w:val="22"/>
        </w:rPr>
        <w:t>adiabatic efficiency</w:t>
      </w:r>
      <w:r w:rsidRPr="007E17F3">
        <w:rPr>
          <w:sz w:val="22"/>
          <w:szCs w:val="22"/>
        </w:rPr>
        <w:t xml:space="preserve"> of R123. At the same evaporation temperature, thermal efficiency </w:t>
      </w:r>
      <w:r>
        <w:rPr>
          <w:rFonts w:hint="eastAsia"/>
          <w:sz w:val="22"/>
          <w:szCs w:val="22"/>
        </w:rPr>
        <w:t xml:space="preserve">lineal </w:t>
      </w:r>
      <w:r w:rsidRPr="007E17F3">
        <w:rPr>
          <w:sz w:val="22"/>
          <w:szCs w:val="22"/>
        </w:rPr>
        <w:t xml:space="preserve">increased with </w:t>
      </w:r>
      <w:r>
        <w:rPr>
          <w:rFonts w:hint="eastAsia"/>
          <w:sz w:val="22"/>
          <w:szCs w:val="22"/>
        </w:rPr>
        <w:t xml:space="preserve">adiabatic efficiency. </w:t>
      </w:r>
      <w:r w:rsidRPr="007E17F3">
        <w:rPr>
          <w:sz w:val="22"/>
          <w:szCs w:val="22"/>
        </w:rPr>
        <w:t xml:space="preserve">At the same </w:t>
      </w:r>
      <w:r>
        <w:rPr>
          <w:rFonts w:hint="eastAsia"/>
          <w:sz w:val="22"/>
          <w:szCs w:val="22"/>
        </w:rPr>
        <w:t>adiabatic efficiency</w:t>
      </w:r>
      <w:r w:rsidRPr="007E17F3">
        <w:rPr>
          <w:sz w:val="22"/>
          <w:szCs w:val="22"/>
        </w:rPr>
        <w:t>, t</w:t>
      </w:r>
      <w:r>
        <w:rPr>
          <w:sz w:val="22"/>
          <w:szCs w:val="22"/>
        </w:rPr>
        <w:t>hermal efficiency decreased</w:t>
      </w:r>
      <w:r>
        <w:rPr>
          <w:rFonts w:hint="eastAsia"/>
          <w:sz w:val="22"/>
          <w:szCs w:val="22"/>
        </w:rPr>
        <w:t xml:space="preserve"> </w:t>
      </w:r>
      <w:r w:rsidRPr="007E17F3">
        <w:rPr>
          <w:sz w:val="22"/>
          <w:szCs w:val="22"/>
        </w:rPr>
        <w:t>slightly with the incre</w:t>
      </w:r>
      <w:r>
        <w:rPr>
          <w:sz w:val="22"/>
          <w:szCs w:val="22"/>
        </w:rPr>
        <w:t>ase of evaporation temperature</w:t>
      </w:r>
      <w:r>
        <w:rPr>
          <w:rFonts w:hint="eastAsia"/>
          <w:sz w:val="22"/>
          <w:szCs w:val="22"/>
        </w:rPr>
        <w:t xml:space="preserve">, the trend was more obvious in the situation of lower adiabatic efficiency. So, it was indicated that improving evaporation temperature should not a reasonable method if expansion ratio fixed. Figure 5 was the variation of second law efficiency with adiabatic efficiency of R123. It has </w:t>
      </w:r>
      <w:r>
        <w:rPr>
          <w:sz w:val="22"/>
          <w:szCs w:val="22"/>
        </w:rPr>
        <w:t>similar</w:t>
      </w:r>
      <w:r>
        <w:rPr>
          <w:rFonts w:hint="eastAsia"/>
          <w:sz w:val="22"/>
          <w:szCs w:val="22"/>
        </w:rPr>
        <w:t xml:space="preserve"> trend compared with thermal </w:t>
      </w:r>
      <w:r>
        <w:rPr>
          <w:sz w:val="22"/>
          <w:szCs w:val="22"/>
        </w:rPr>
        <w:t>efficiency</w:t>
      </w:r>
      <w:r>
        <w:rPr>
          <w:rFonts w:hint="eastAsia"/>
          <w:sz w:val="22"/>
          <w:szCs w:val="22"/>
        </w:rPr>
        <w:t xml:space="preserve">, just a little different. With the increase of adiabatic efficiency, the difference of second law efficiency was </w:t>
      </w:r>
      <w:r>
        <w:rPr>
          <w:sz w:val="22"/>
          <w:szCs w:val="22"/>
        </w:rPr>
        <w:t>gradually</w:t>
      </w:r>
      <w:r>
        <w:rPr>
          <w:rFonts w:hint="eastAsia"/>
          <w:sz w:val="22"/>
          <w:szCs w:val="22"/>
        </w:rPr>
        <w:t xml:space="preserve"> </w:t>
      </w:r>
      <w:r>
        <w:rPr>
          <w:sz w:val="22"/>
          <w:szCs w:val="22"/>
        </w:rPr>
        <w:t>added among</w:t>
      </w:r>
      <w:r>
        <w:rPr>
          <w:rFonts w:hint="eastAsia"/>
          <w:sz w:val="22"/>
          <w:szCs w:val="22"/>
        </w:rPr>
        <w:t xml:space="preserve"> different evaporation temperature. The </w:t>
      </w:r>
      <w:r>
        <w:rPr>
          <w:sz w:val="22"/>
          <w:szCs w:val="22"/>
        </w:rPr>
        <w:t>phenomenon</w:t>
      </w:r>
      <w:r>
        <w:rPr>
          <w:rFonts w:hint="eastAsia"/>
          <w:sz w:val="22"/>
          <w:szCs w:val="22"/>
        </w:rPr>
        <w:t xml:space="preserve"> could explain that thermodynamic perfection will be improved with the increase of adiabatic efficiency and far away from critical point.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2903F5" w:rsidTr="00E563EE">
        <w:tc>
          <w:tcPr>
            <w:tcW w:w="4621" w:type="dxa"/>
            <w:vAlign w:val="center"/>
          </w:tcPr>
          <w:p w:rsidR="00E04A17" w:rsidRDefault="00E04A17" w:rsidP="00E563EE">
            <w:pPr>
              <w:spacing w:after="0" w:line="240" w:lineRule="auto"/>
              <w:jc w:val="center"/>
              <w:rPr>
                <w:sz w:val="22"/>
                <w:szCs w:val="22"/>
              </w:rPr>
            </w:pPr>
            <w:r w:rsidRPr="00393441">
              <w:rPr>
                <w:rFonts w:ascii="Times New Roman" w:hAnsi="Times New Roman"/>
              </w:rPr>
              <w:object w:dxaOrig="5812" w:dyaOrig="4640">
                <v:shape id="_x0000_i1036" type="#_x0000_t75" style="width:208.55pt;height:164.4pt;mso-position-horizontal:absolute" o:ole="">
                  <v:imagedata r:id="rId32" o:title="" croptop="3204f" cropbottom="2803f" cropleft="3196f" cropright="1918f"/>
                </v:shape>
                <o:OLEObject Type="Embed" ProgID="Origin50.Graph" ShapeID="_x0000_i1036" DrawAspect="Content" ObjectID="_1493550557" r:id="rId33"/>
              </w:object>
            </w:r>
          </w:p>
        </w:tc>
        <w:tc>
          <w:tcPr>
            <w:tcW w:w="4621" w:type="dxa"/>
            <w:vAlign w:val="center"/>
          </w:tcPr>
          <w:p w:rsidR="00E04A17" w:rsidRDefault="00E563EE" w:rsidP="00E563EE">
            <w:pPr>
              <w:spacing w:after="0" w:line="240" w:lineRule="auto"/>
              <w:jc w:val="center"/>
              <w:rPr>
                <w:sz w:val="22"/>
                <w:szCs w:val="22"/>
              </w:rPr>
            </w:pPr>
            <w:r w:rsidRPr="00393441">
              <w:rPr>
                <w:rFonts w:ascii="Times New Roman" w:hAnsi="Times New Roman"/>
              </w:rPr>
              <w:object w:dxaOrig="5719" w:dyaOrig="4538">
                <v:shape id="_x0000_i1037" type="#_x0000_t75" style="width:207.15pt;height:159.6pt" o:ole="">
                  <v:imagedata r:id="rId34" o:title="" croptop="3276f" cropbottom="2866f" cropleft="3248f" cropright="650f"/>
                </v:shape>
                <o:OLEObject Type="Embed" ProgID="Origin50.Graph" ShapeID="_x0000_i1037" DrawAspect="Content" ObjectID="_1493550558" r:id="rId35"/>
              </w:object>
            </w:r>
          </w:p>
        </w:tc>
      </w:tr>
      <w:tr w:rsidR="002903F5" w:rsidTr="00E563EE">
        <w:tc>
          <w:tcPr>
            <w:tcW w:w="4621" w:type="dxa"/>
            <w:vAlign w:val="center"/>
          </w:tcPr>
          <w:p w:rsidR="002903F5" w:rsidRPr="002903F5" w:rsidRDefault="002903F5" w:rsidP="00E563EE">
            <w:pPr>
              <w:spacing w:after="0" w:line="240" w:lineRule="auto"/>
              <w:jc w:val="center"/>
              <w:rPr>
                <w:rFonts w:ascii="Times New Roman" w:hAnsi="Times New Roman"/>
                <w:sz w:val="22"/>
                <w:szCs w:val="22"/>
              </w:rPr>
            </w:pPr>
            <w:r w:rsidRPr="002903F5">
              <w:rPr>
                <w:rFonts w:ascii="Times New Roman" w:hAnsi="Times New Roman"/>
                <w:b/>
                <w:sz w:val="22"/>
                <w:szCs w:val="22"/>
              </w:rPr>
              <w:t xml:space="preserve">Figure 4: </w:t>
            </w:r>
            <w:r w:rsidRPr="002903F5">
              <w:rPr>
                <w:rFonts w:ascii="Times New Roman" w:hAnsi="Times New Roman"/>
                <w:sz w:val="22"/>
                <w:szCs w:val="22"/>
              </w:rPr>
              <w:t>Variation of thermal efficiency with adiabatic efficiency of R123</w:t>
            </w:r>
          </w:p>
        </w:tc>
        <w:tc>
          <w:tcPr>
            <w:tcW w:w="4621" w:type="dxa"/>
            <w:vAlign w:val="center"/>
          </w:tcPr>
          <w:p w:rsidR="002903F5" w:rsidRPr="002903F5" w:rsidRDefault="002903F5" w:rsidP="00E563EE">
            <w:pPr>
              <w:spacing w:after="0" w:line="240" w:lineRule="auto"/>
              <w:jc w:val="center"/>
              <w:rPr>
                <w:rFonts w:ascii="Times New Roman" w:hAnsi="Times New Roman"/>
                <w:sz w:val="22"/>
                <w:szCs w:val="22"/>
              </w:rPr>
            </w:pPr>
            <w:r w:rsidRPr="002903F5">
              <w:rPr>
                <w:rFonts w:ascii="Times New Roman" w:hAnsi="Times New Roman"/>
                <w:b/>
                <w:sz w:val="22"/>
                <w:szCs w:val="22"/>
              </w:rPr>
              <w:t>Figure 5:</w:t>
            </w:r>
            <w:r w:rsidRPr="002903F5">
              <w:rPr>
                <w:rFonts w:ascii="Times New Roman" w:hAnsi="Times New Roman"/>
                <w:sz w:val="22"/>
                <w:szCs w:val="22"/>
              </w:rPr>
              <w:t xml:space="preserve"> Variation of second law efficiency with adiabatic efficiency of R123</w:t>
            </w:r>
          </w:p>
        </w:tc>
      </w:tr>
    </w:tbl>
    <w:p w:rsidR="002903F5" w:rsidRDefault="002903F5" w:rsidP="00614E92">
      <w:pPr>
        <w:jc w:val="both"/>
        <w:rPr>
          <w:sz w:val="22"/>
          <w:szCs w:val="22"/>
        </w:rPr>
      </w:pPr>
    </w:p>
    <w:p w:rsidR="00535233" w:rsidRDefault="00535233" w:rsidP="00422600">
      <w:pPr>
        <w:outlineLvl w:val="0"/>
        <w:rPr>
          <w:sz w:val="22"/>
          <w:szCs w:val="22"/>
        </w:rPr>
      </w:pPr>
      <w:r>
        <w:rPr>
          <w:rFonts w:hint="eastAsia"/>
          <w:sz w:val="22"/>
          <w:szCs w:val="22"/>
        </w:rPr>
        <w:t>2.2.3 Pump efficiency</w:t>
      </w:r>
    </w:p>
    <w:p w:rsidR="004C2F93" w:rsidRPr="004C2F93" w:rsidRDefault="002903F5" w:rsidP="002903F5">
      <w:pPr>
        <w:jc w:val="both"/>
        <w:rPr>
          <w:sz w:val="22"/>
          <w:szCs w:val="22"/>
        </w:rPr>
      </w:pPr>
      <w:r>
        <w:rPr>
          <w:rFonts w:hint="eastAsia"/>
          <w:sz w:val="22"/>
          <w:szCs w:val="22"/>
        </w:rPr>
        <w:t>Here, a</w:t>
      </w:r>
      <w:r w:rsidRPr="007E17F3">
        <w:rPr>
          <w:sz w:val="22"/>
          <w:szCs w:val="22"/>
        </w:rPr>
        <w:t xml:space="preserve">diabatic and mechanical efficiency were </w:t>
      </w:r>
      <w:r>
        <w:rPr>
          <w:sz w:val="22"/>
          <w:szCs w:val="22"/>
        </w:rPr>
        <w:t>assumed</w:t>
      </w:r>
      <w:r>
        <w:rPr>
          <w:rFonts w:hint="eastAsia"/>
          <w:sz w:val="22"/>
          <w:szCs w:val="22"/>
        </w:rPr>
        <w:t xml:space="preserve"> </w:t>
      </w:r>
      <w:r w:rsidRPr="007E17F3">
        <w:rPr>
          <w:sz w:val="22"/>
          <w:szCs w:val="22"/>
        </w:rPr>
        <w:t>a</w:t>
      </w:r>
      <w:r>
        <w:rPr>
          <w:sz w:val="22"/>
          <w:szCs w:val="22"/>
        </w:rPr>
        <w:t>bout 0.7 and 0.95, respectively</w:t>
      </w:r>
      <w:r w:rsidRPr="007E17F3">
        <w:rPr>
          <w:sz w:val="22"/>
          <w:szCs w:val="22"/>
        </w:rPr>
        <w:t>.</w:t>
      </w:r>
      <w:r>
        <w:rPr>
          <w:rFonts w:hint="eastAsia"/>
          <w:sz w:val="22"/>
          <w:szCs w:val="22"/>
        </w:rPr>
        <w:t xml:space="preserve"> Expansion ratio was assumed 6</w:t>
      </w:r>
      <w:r w:rsidRPr="007E17F3">
        <w:rPr>
          <w:sz w:val="22"/>
          <w:szCs w:val="22"/>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2903F5" w:rsidTr="00E563EE">
        <w:tc>
          <w:tcPr>
            <w:tcW w:w="4621" w:type="dxa"/>
            <w:vAlign w:val="center"/>
          </w:tcPr>
          <w:p w:rsidR="00E04A17" w:rsidRDefault="00E563EE" w:rsidP="00E563EE">
            <w:pPr>
              <w:spacing w:after="0" w:line="240" w:lineRule="auto"/>
              <w:jc w:val="center"/>
              <w:rPr>
                <w:sz w:val="22"/>
                <w:szCs w:val="22"/>
              </w:rPr>
            </w:pPr>
            <w:r w:rsidRPr="00393441">
              <w:rPr>
                <w:rFonts w:ascii="Times New Roman" w:hAnsi="Times New Roman"/>
              </w:rPr>
              <w:object w:dxaOrig="5799" w:dyaOrig="4640">
                <v:shape id="_x0000_i1038" type="#_x0000_t75" style="width:205.15pt;height:163pt;mso-position-horizontal:absolute" o:ole="">
                  <v:imagedata r:id="rId36" o:title="" croptop="3204f" cropbottom="2803f" cropleft="3204f" cropright="1922f"/>
                </v:shape>
                <o:OLEObject Type="Embed" ProgID="Origin50.Graph" ShapeID="_x0000_i1038" DrawAspect="Content" ObjectID="_1493550559" r:id="rId37"/>
              </w:object>
            </w:r>
          </w:p>
        </w:tc>
        <w:tc>
          <w:tcPr>
            <w:tcW w:w="4621" w:type="dxa"/>
            <w:vAlign w:val="center"/>
          </w:tcPr>
          <w:p w:rsidR="00E04A17" w:rsidRDefault="00E563EE" w:rsidP="00E563EE">
            <w:pPr>
              <w:spacing w:after="0" w:line="240" w:lineRule="auto"/>
              <w:jc w:val="center"/>
              <w:rPr>
                <w:sz w:val="22"/>
                <w:szCs w:val="22"/>
              </w:rPr>
            </w:pPr>
            <w:r w:rsidRPr="00393441">
              <w:rPr>
                <w:rFonts w:ascii="Times New Roman" w:hAnsi="Times New Roman"/>
              </w:rPr>
              <w:object w:dxaOrig="5719" w:dyaOrig="4538">
                <v:shape id="_x0000_i1039" type="#_x0000_t75" style="width:203.1pt;height:155.55pt" o:ole="">
                  <v:imagedata r:id="rId38" o:title="" croptop="3276f" cropbottom="2866f" cropleft="3248f" cropright="650f"/>
                </v:shape>
                <o:OLEObject Type="Embed" ProgID="Origin50.Graph" ShapeID="_x0000_i1039" DrawAspect="Content" ObjectID="_1493550560" r:id="rId39"/>
              </w:object>
            </w:r>
          </w:p>
        </w:tc>
      </w:tr>
      <w:tr w:rsidR="002903F5" w:rsidTr="00E563EE">
        <w:tc>
          <w:tcPr>
            <w:tcW w:w="4621" w:type="dxa"/>
            <w:vAlign w:val="center"/>
          </w:tcPr>
          <w:p w:rsidR="002903F5" w:rsidRPr="002903F5" w:rsidRDefault="002903F5" w:rsidP="00E563EE">
            <w:pPr>
              <w:spacing w:after="0" w:line="240" w:lineRule="auto"/>
              <w:jc w:val="center"/>
              <w:rPr>
                <w:rFonts w:ascii="Times New Roman" w:hAnsi="Times New Roman"/>
                <w:sz w:val="22"/>
                <w:szCs w:val="22"/>
              </w:rPr>
            </w:pPr>
            <w:r w:rsidRPr="002903F5">
              <w:rPr>
                <w:rFonts w:ascii="Times New Roman" w:hAnsi="Times New Roman"/>
                <w:b/>
                <w:sz w:val="22"/>
                <w:szCs w:val="22"/>
              </w:rPr>
              <w:t>Figure 6:</w:t>
            </w:r>
            <w:r w:rsidRPr="002903F5">
              <w:rPr>
                <w:rFonts w:ascii="Times New Roman" w:hAnsi="Times New Roman"/>
                <w:sz w:val="22"/>
                <w:szCs w:val="22"/>
              </w:rPr>
              <w:t xml:space="preserve"> Variation of thermal efficiency with pump efficiency of R123</w:t>
            </w:r>
          </w:p>
        </w:tc>
        <w:tc>
          <w:tcPr>
            <w:tcW w:w="4621" w:type="dxa"/>
            <w:vAlign w:val="center"/>
          </w:tcPr>
          <w:p w:rsidR="002903F5" w:rsidRPr="002903F5" w:rsidRDefault="002903F5" w:rsidP="00E563EE">
            <w:pPr>
              <w:spacing w:after="0" w:line="240" w:lineRule="auto"/>
              <w:jc w:val="center"/>
              <w:rPr>
                <w:rFonts w:ascii="Times New Roman" w:hAnsi="Times New Roman"/>
                <w:sz w:val="22"/>
                <w:szCs w:val="22"/>
              </w:rPr>
            </w:pPr>
            <w:r w:rsidRPr="002903F5">
              <w:rPr>
                <w:rFonts w:ascii="Times New Roman" w:hAnsi="Times New Roman"/>
                <w:b/>
                <w:sz w:val="22"/>
                <w:szCs w:val="22"/>
              </w:rPr>
              <w:t xml:space="preserve">Figure 7: </w:t>
            </w:r>
            <w:r w:rsidRPr="002903F5">
              <w:rPr>
                <w:rFonts w:ascii="Times New Roman" w:hAnsi="Times New Roman"/>
                <w:sz w:val="22"/>
                <w:szCs w:val="22"/>
              </w:rPr>
              <w:t>Variation of second law efficiency with pump efficiency of R123</w:t>
            </w:r>
          </w:p>
        </w:tc>
      </w:tr>
    </w:tbl>
    <w:p w:rsidR="002903F5" w:rsidRDefault="002903F5" w:rsidP="009A07BF">
      <w:pPr>
        <w:jc w:val="both"/>
        <w:rPr>
          <w:sz w:val="22"/>
          <w:szCs w:val="22"/>
        </w:rPr>
      </w:pPr>
    </w:p>
    <w:p w:rsidR="009A07BF" w:rsidRDefault="009A07BF" w:rsidP="009A07BF">
      <w:pPr>
        <w:jc w:val="both"/>
        <w:rPr>
          <w:sz w:val="22"/>
          <w:szCs w:val="22"/>
        </w:rPr>
      </w:pPr>
      <w:r>
        <w:rPr>
          <w:sz w:val="22"/>
          <w:szCs w:val="22"/>
        </w:rPr>
        <w:t>Fig</w:t>
      </w:r>
      <w:r w:rsidR="0010318E">
        <w:rPr>
          <w:rFonts w:hint="eastAsia"/>
          <w:sz w:val="22"/>
          <w:szCs w:val="22"/>
        </w:rPr>
        <w:t xml:space="preserve">ure </w:t>
      </w:r>
      <w:r>
        <w:rPr>
          <w:rFonts w:hint="eastAsia"/>
          <w:sz w:val="22"/>
          <w:szCs w:val="22"/>
        </w:rPr>
        <w:t>6</w:t>
      </w:r>
      <w:r w:rsidRPr="007E17F3">
        <w:rPr>
          <w:sz w:val="22"/>
          <w:szCs w:val="22"/>
        </w:rPr>
        <w:t xml:space="preserve"> was the variation of thermal efficiency with </w:t>
      </w:r>
      <w:r>
        <w:rPr>
          <w:rFonts w:hint="eastAsia"/>
          <w:sz w:val="22"/>
          <w:szCs w:val="22"/>
        </w:rPr>
        <w:t>pump efficiency</w:t>
      </w:r>
      <w:r w:rsidRPr="007E17F3">
        <w:rPr>
          <w:sz w:val="22"/>
          <w:szCs w:val="22"/>
        </w:rPr>
        <w:t xml:space="preserve"> of R123. At the same evaporation temperature, thermal efficiency </w:t>
      </w:r>
      <w:r w:rsidR="00387F40">
        <w:rPr>
          <w:sz w:val="22"/>
          <w:szCs w:val="22"/>
        </w:rPr>
        <w:t>accelerate</w:t>
      </w:r>
      <w:r w:rsidR="00387F40">
        <w:rPr>
          <w:rFonts w:hint="eastAsia"/>
          <w:sz w:val="22"/>
          <w:szCs w:val="22"/>
        </w:rPr>
        <w:t>d</w:t>
      </w:r>
      <w:r>
        <w:rPr>
          <w:rFonts w:hint="eastAsia"/>
          <w:sz w:val="22"/>
          <w:szCs w:val="22"/>
        </w:rPr>
        <w:t xml:space="preserve"> </w:t>
      </w:r>
      <w:r w:rsidR="00387F40">
        <w:rPr>
          <w:rFonts w:hint="eastAsia"/>
          <w:sz w:val="22"/>
          <w:szCs w:val="22"/>
        </w:rPr>
        <w:t>declined</w:t>
      </w:r>
      <w:r w:rsidRPr="007E17F3">
        <w:rPr>
          <w:sz w:val="22"/>
          <w:szCs w:val="22"/>
        </w:rPr>
        <w:t xml:space="preserve"> with </w:t>
      </w:r>
      <w:r w:rsidR="00387F40">
        <w:rPr>
          <w:rFonts w:hint="eastAsia"/>
          <w:sz w:val="22"/>
          <w:szCs w:val="22"/>
        </w:rPr>
        <w:t>pump</w:t>
      </w:r>
      <w:r>
        <w:rPr>
          <w:rFonts w:hint="eastAsia"/>
          <w:sz w:val="22"/>
          <w:szCs w:val="22"/>
        </w:rPr>
        <w:t xml:space="preserve"> efficiency</w:t>
      </w:r>
      <w:r w:rsidR="00387F40">
        <w:rPr>
          <w:rFonts w:hint="eastAsia"/>
          <w:sz w:val="22"/>
          <w:szCs w:val="22"/>
        </w:rPr>
        <w:t xml:space="preserve"> decrease</w:t>
      </w:r>
      <w:r>
        <w:rPr>
          <w:rFonts w:hint="eastAsia"/>
          <w:sz w:val="22"/>
          <w:szCs w:val="22"/>
        </w:rPr>
        <w:t xml:space="preserve">. </w:t>
      </w:r>
      <w:r w:rsidRPr="007E17F3">
        <w:rPr>
          <w:sz w:val="22"/>
          <w:szCs w:val="22"/>
        </w:rPr>
        <w:t xml:space="preserve">At the same </w:t>
      </w:r>
      <w:r w:rsidR="00387F40">
        <w:rPr>
          <w:rFonts w:hint="eastAsia"/>
          <w:sz w:val="22"/>
          <w:szCs w:val="22"/>
        </w:rPr>
        <w:t>pump</w:t>
      </w:r>
      <w:r>
        <w:rPr>
          <w:rFonts w:hint="eastAsia"/>
          <w:sz w:val="22"/>
          <w:szCs w:val="22"/>
        </w:rPr>
        <w:t xml:space="preserve"> efficiency</w:t>
      </w:r>
      <w:r w:rsidRPr="007E17F3">
        <w:rPr>
          <w:sz w:val="22"/>
          <w:szCs w:val="22"/>
        </w:rPr>
        <w:t>, t</w:t>
      </w:r>
      <w:r>
        <w:rPr>
          <w:sz w:val="22"/>
          <w:szCs w:val="22"/>
        </w:rPr>
        <w:t>hermal efficiency decreased</w:t>
      </w:r>
      <w:r>
        <w:rPr>
          <w:rFonts w:hint="eastAsia"/>
          <w:sz w:val="22"/>
          <w:szCs w:val="22"/>
        </w:rPr>
        <w:t xml:space="preserve"> </w:t>
      </w:r>
      <w:r w:rsidR="00387F40">
        <w:rPr>
          <w:rFonts w:hint="eastAsia"/>
          <w:sz w:val="22"/>
          <w:szCs w:val="22"/>
        </w:rPr>
        <w:t>accelerated</w:t>
      </w:r>
      <w:r w:rsidRPr="007E17F3">
        <w:rPr>
          <w:sz w:val="22"/>
          <w:szCs w:val="22"/>
        </w:rPr>
        <w:t xml:space="preserve"> with the incre</w:t>
      </w:r>
      <w:r>
        <w:rPr>
          <w:sz w:val="22"/>
          <w:szCs w:val="22"/>
        </w:rPr>
        <w:t>ase of evaporation temperature</w:t>
      </w:r>
      <w:r>
        <w:rPr>
          <w:rFonts w:hint="eastAsia"/>
          <w:sz w:val="22"/>
          <w:szCs w:val="22"/>
        </w:rPr>
        <w:t xml:space="preserve">, the trend was more obvious in the situation of lower </w:t>
      </w:r>
      <w:r w:rsidR="00387F40">
        <w:rPr>
          <w:rFonts w:hint="eastAsia"/>
          <w:sz w:val="22"/>
          <w:szCs w:val="22"/>
        </w:rPr>
        <w:t xml:space="preserve">pump </w:t>
      </w:r>
      <w:r>
        <w:rPr>
          <w:rFonts w:hint="eastAsia"/>
          <w:sz w:val="22"/>
          <w:szCs w:val="22"/>
        </w:rPr>
        <w:t xml:space="preserve">efficiency. </w:t>
      </w:r>
      <w:r w:rsidR="00387F40">
        <w:rPr>
          <w:rFonts w:hint="eastAsia"/>
          <w:sz w:val="22"/>
          <w:szCs w:val="22"/>
        </w:rPr>
        <w:t xml:space="preserve">From the </w:t>
      </w:r>
      <w:r w:rsidR="00387F40">
        <w:rPr>
          <w:sz w:val="22"/>
          <w:szCs w:val="22"/>
        </w:rPr>
        <w:t>result</w:t>
      </w:r>
      <w:r w:rsidR="00387F40">
        <w:rPr>
          <w:rFonts w:hint="eastAsia"/>
          <w:sz w:val="22"/>
          <w:szCs w:val="22"/>
        </w:rPr>
        <w:t xml:space="preserve">, it was also found that </w:t>
      </w:r>
      <w:r w:rsidR="005C0F1F">
        <w:rPr>
          <w:rFonts w:hint="eastAsia"/>
          <w:sz w:val="22"/>
          <w:szCs w:val="22"/>
        </w:rPr>
        <w:t xml:space="preserve">the influence of pump efficiency was weakened at relative lower evaporation temperature, even lower than 0.3. </w:t>
      </w:r>
      <w:r>
        <w:rPr>
          <w:rFonts w:hint="eastAsia"/>
          <w:sz w:val="22"/>
          <w:szCs w:val="22"/>
        </w:rPr>
        <w:t xml:space="preserve">So, it was indicated that improving evaporation temperature should not a reasonable method if </w:t>
      </w:r>
      <w:r w:rsidR="005C0F1F">
        <w:rPr>
          <w:rFonts w:hint="eastAsia"/>
          <w:sz w:val="22"/>
          <w:szCs w:val="22"/>
        </w:rPr>
        <w:t xml:space="preserve">low pump efficiency. </w:t>
      </w:r>
      <w:r>
        <w:rPr>
          <w:rFonts w:hint="eastAsia"/>
          <w:sz w:val="22"/>
          <w:szCs w:val="22"/>
        </w:rPr>
        <w:t>Fig</w:t>
      </w:r>
      <w:r w:rsidR="0010318E">
        <w:rPr>
          <w:rFonts w:hint="eastAsia"/>
          <w:sz w:val="22"/>
          <w:szCs w:val="22"/>
        </w:rPr>
        <w:t xml:space="preserve">ure </w:t>
      </w:r>
      <w:r w:rsidR="005C0F1F">
        <w:rPr>
          <w:rFonts w:hint="eastAsia"/>
          <w:sz w:val="22"/>
          <w:szCs w:val="22"/>
        </w:rPr>
        <w:t>7</w:t>
      </w:r>
      <w:r>
        <w:rPr>
          <w:rFonts w:hint="eastAsia"/>
          <w:sz w:val="22"/>
          <w:szCs w:val="22"/>
        </w:rPr>
        <w:t xml:space="preserve"> was the variation of second law efficiency with </w:t>
      </w:r>
      <w:r w:rsidR="00700273">
        <w:rPr>
          <w:rFonts w:hint="eastAsia"/>
          <w:sz w:val="22"/>
          <w:szCs w:val="22"/>
        </w:rPr>
        <w:t>pump</w:t>
      </w:r>
      <w:r>
        <w:rPr>
          <w:rFonts w:hint="eastAsia"/>
          <w:sz w:val="22"/>
          <w:szCs w:val="22"/>
        </w:rPr>
        <w:t xml:space="preserve"> efficiency of R123. It has </w:t>
      </w:r>
      <w:r>
        <w:rPr>
          <w:sz w:val="22"/>
          <w:szCs w:val="22"/>
        </w:rPr>
        <w:t>similar</w:t>
      </w:r>
      <w:r>
        <w:rPr>
          <w:rFonts w:hint="eastAsia"/>
          <w:sz w:val="22"/>
          <w:szCs w:val="22"/>
        </w:rPr>
        <w:t xml:space="preserve"> trend compared with thermal </w:t>
      </w:r>
      <w:r>
        <w:rPr>
          <w:sz w:val="22"/>
          <w:szCs w:val="22"/>
        </w:rPr>
        <w:t>efficiency</w:t>
      </w:r>
      <w:r>
        <w:rPr>
          <w:rFonts w:hint="eastAsia"/>
          <w:sz w:val="22"/>
          <w:szCs w:val="22"/>
        </w:rPr>
        <w:t xml:space="preserve">. </w:t>
      </w:r>
    </w:p>
    <w:p w:rsidR="0065622D" w:rsidRPr="0065622D" w:rsidRDefault="00700273" w:rsidP="001567E9">
      <w:pPr>
        <w:jc w:val="both"/>
        <w:rPr>
          <w:sz w:val="22"/>
          <w:szCs w:val="22"/>
        </w:rPr>
      </w:pPr>
      <w:r w:rsidRPr="00700273">
        <w:rPr>
          <w:sz w:val="22"/>
          <w:szCs w:val="22"/>
        </w:rPr>
        <w:t>Summary above calculating result, it could be found that</w:t>
      </w:r>
      <w:r w:rsidR="00DB4EFE">
        <w:rPr>
          <w:rFonts w:hint="eastAsia"/>
          <w:sz w:val="22"/>
          <w:szCs w:val="22"/>
        </w:rPr>
        <w:t xml:space="preserve"> improving expansion ratio could increase thermodynamic performance of ORC system. If expansion ratio could not be improved, increase evaporation temperature was no use to improve performance. </w:t>
      </w:r>
    </w:p>
    <w:p w:rsidR="001567E9" w:rsidRDefault="001567E9" w:rsidP="001567E9">
      <w:pPr>
        <w:jc w:val="both"/>
        <w:rPr>
          <w:sz w:val="22"/>
          <w:szCs w:val="22"/>
        </w:rPr>
      </w:pPr>
    </w:p>
    <w:p w:rsidR="001567E9" w:rsidRPr="00DB4EFE" w:rsidRDefault="001567E9" w:rsidP="00422600">
      <w:pPr>
        <w:jc w:val="center"/>
        <w:outlineLvl w:val="0"/>
        <w:rPr>
          <w:b/>
        </w:rPr>
      </w:pPr>
      <w:r>
        <w:rPr>
          <w:rFonts w:hint="eastAsia"/>
          <w:b/>
        </w:rPr>
        <w:t>3</w:t>
      </w:r>
      <w:r>
        <w:rPr>
          <w:b/>
        </w:rPr>
        <w:t xml:space="preserve">. </w:t>
      </w:r>
      <w:r>
        <w:rPr>
          <w:rFonts w:hint="eastAsia"/>
          <w:b/>
        </w:rPr>
        <w:t xml:space="preserve">EXPANSION RATIO </w:t>
      </w:r>
      <w:r w:rsidR="003F4467">
        <w:rPr>
          <w:rFonts w:hint="eastAsia"/>
          <w:b/>
        </w:rPr>
        <w:t>OF</w:t>
      </w:r>
      <w:r>
        <w:rPr>
          <w:rFonts w:hint="eastAsia"/>
          <w:b/>
        </w:rPr>
        <w:t xml:space="preserve"> SINGLE SCREW EXPANDERS</w:t>
      </w:r>
    </w:p>
    <w:p w:rsidR="000477C1" w:rsidRDefault="001B0E57" w:rsidP="001567E9">
      <w:pPr>
        <w:jc w:val="both"/>
        <w:rPr>
          <w:sz w:val="22"/>
          <w:szCs w:val="22"/>
        </w:rPr>
      </w:pPr>
      <w:r w:rsidRPr="001B0E57">
        <w:rPr>
          <w:sz w:val="22"/>
          <w:szCs w:val="22"/>
        </w:rPr>
        <w:t>According to the different working principle</w:t>
      </w:r>
      <w:r>
        <w:rPr>
          <w:rFonts w:hint="eastAsia"/>
          <w:sz w:val="22"/>
          <w:szCs w:val="22"/>
        </w:rPr>
        <w:t>s</w:t>
      </w:r>
      <w:r w:rsidRPr="001B0E57">
        <w:rPr>
          <w:sz w:val="22"/>
          <w:szCs w:val="22"/>
        </w:rPr>
        <w:t xml:space="preserve">, expanders can be classified two types: velocity and </w:t>
      </w:r>
      <w:r>
        <w:rPr>
          <w:rFonts w:hint="eastAsia"/>
          <w:sz w:val="22"/>
          <w:szCs w:val="22"/>
        </w:rPr>
        <w:t>positive displacement</w:t>
      </w:r>
      <w:r w:rsidRPr="001B0E57">
        <w:rPr>
          <w:sz w:val="22"/>
          <w:szCs w:val="22"/>
        </w:rPr>
        <w:t xml:space="preserve">. Velocity expanders mainly include single stage and multi-stage axial turbine, single stage </w:t>
      </w:r>
      <w:r w:rsidR="005867A9">
        <w:rPr>
          <w:rFonts w:hint="eastAsia"/>
          <w:sz w:val="22"/>
          <w:szCs w:val="22"/>
        </w:rPr>
        <w:t xml:space="preserve">and multi-stage </w:t>
      </w:r>
      <w:r w:rsidRPr="001B0E57">
        <w:rPr>
          <w:sz w:val="22"/>
          <w:szCs w:val="22"/>
        </w:rPr>
        <w:t xml:space="preserve">radial turbine, etc. </w:t>
      </w:r>
      <w:r>
        <w:rPr>
          <w:rFonts w:hint="eastAsia"/>
          <w:sz w:val="22"/>
          <w:szCs w:val="22"/>
        </w:rPr>
        <w:t>Positive displacement</w:t>
      </w:r>
      <w:r w:rsidRPr="001B0E57">
        <w:rPr>
          <w:sz w:val="22"/>
          <w:szCs w:val="22"/>
        </w:rPr>
        <w:t xml:space="preserve"> expanders mainly include </w:t>
      </w:r>
      <w:r w:rsidR="005867A9">
        <w:rPr>
          <w:rFonts w:hint="eastAsia"/>
          <w:sz w:val="22"/>
          <w:szCs w:val="22"/>
        </w:rPr>
        <w:t>piston</w:t>
      </w:r>
      <w:r w:rsidRPr="001B0E57">
        <w:rPr>
          <w:sz w:val="22"/>
          <w:szCs w:val="22"/>
        </w:rPr>
        <w:t>, scroll</w:t>
      </w:r>
      <w:r w:rsidR="005867A9">
        <w:rPr>
          <w:sz w:val="22"/>
          <w:szCs w:val="22"/>
        </w:rPr>
        <w:t>, twin screw</w:t>
      </w:r>
      <w:r w:rsidR="005867A9">
        <w:rPr>
          <w:rFonts w:hint="eastAsia"/>
          <w:sz w:val="22"/>
          <w:szCs w:val="22"/>
        </w:rPr>
        <w:t xml:space="preserve"> </w:t>
      </w:r>
      <w:r w:rsidRPr="001B0E57">
        <w:rPr>
          <w:sz w:val="22"/>
          <w:szCs w:val="22"/>
        </w:rPr>
        <w:t>and single screw, etc.</w:t>
      </w:r>
      <w:r>
        <w:rPr>
          <w:rFonts w:hint="eastAsia"/>
          <w:sz w:val="22"/>
          <w:szCs w:val="22"/>
        </w:rPr>
        <w:t xml:space="preserve"> According to the different movement forms, </w:t>
      </w:r>
      <w:r w:rsidR="005867A9">
        <w:rPr>
          <w:rFonts w:hint="eastAsia"/>
          <w:sz w:val="22"/>
          <w:szCs w:val="22"/>
        </w:rPr>
        <w:t xml:space="preserve">positive displacement expanders can be classified two types: reciprocating and </w:t>
      </w:r>
      <w:r w:rsidR="005867A9">
        <w:rPr>
          <w:sz w:val="22"/>
          <w:szCs w:val="22"/>
        </w:rPr>
        <w:t>rotary</w:t>
      </w:r>
      <w:r w:rsidR="005867A9">
        <w:rPr>
          <w:rFonts w:hint="eastAsia"/>
          <w:sz w:val="22"/>
          <w:szCs w:val="22"/>
        </w:rPr>
        <w:t xml:space="preserve">. Piston expander is the former, </w:t>
      </w:r>
      <w:r w:rsidR="00BB7014">
        <w:rPr>
          <w:rFonts w:hint="eastAsia"/>
          <w:sz w:val="22"/>
          <w:szCs w:val="22"/>
        </w:rPr>
        <w:t xml:space="preserve">and </w:t>
      </w:r>
      <w:r w:rsidR="005867A9">
        <w:rPr>
          <w:rFonts w:hint="eastAsia"/>
          <w:sz w:val="22"/>
          <w:szCs w:val="22"/>
        </w:rPr>
        <w:t xml:space="preserve">scroll, twin screw and single screw are the latter. </w:t>
      </w:r>
    </w:p>
    <w:p w:rsidR="001B0E57" w:rsidRDefault="005867A9" w:rsidP="001567E9">
      <w:pPr>
        <w:jc w:val="both"/>
        <w:rPr>
          <w:sz w:val="22"/>
          <w:szCs w:val="22"/>
        </w:rPr>
      </w:pPr>
      <w:r>
        <w:rPr>
          <w:rFonts w:hint="eastAsia"/>
          <w:sz w:val="22"/>
          <w:szCs w:val="22"/>
        </w:rPr>
        <w:lastRenderedPageBreak/>
        <w:t xml:space="preserve">For velocity expanders, </w:t>
      </w:r>
      <w:r w:rsidR="00394FD3">
        <w:rPr>
          <w:rFonts w:hint="eastAsia"/>
          <w:sz w:val="22"/>
          <w:szCs w:val="22"/>
        </w:rPr>
        <w:t>increasing</w:t>
      </w:r>
      <w:r w:rsidR="00BB7014">
        <w:rPr>
          <w:rFonts w:hint="eastAsia"/>
          <w:sz w:val="22"/>
          <w:szCs w:val="22"/>
        </w:rPr>
        <w:t xml:space="preserve"> rotational speed could </w:t>
      </w:r>
      <w:r w:rsidR="00394FD3">
        <w:rPr>
          <w:rFonts w:hint="eastAsia"/>
          <w:sz w:val="22"/>
          <w:szCs w:val="22"/>
        </w:rPr>
        <w:t xml:space="preserve">improve expansion ratio. But, if the </w:t>
      </w:r>
      <w:r w:rsidR="00394FD3">
        <w:rPr>
          <w:sz w:val="22"/>
          <w:szCs w:val="22"/>
        </w:rPr>
        <w:t>rotational</w:t>
      </w:r>
      <w:r w:rsidR="00394FD3">
        <w:rPr>
          <w:rFonts w:hint="eastAsia"/>
          <w:sz w:val="22"/>
          <w:szCs w:val="22"/>
        </w:rPr>
        <w:t xml:space="preserve"> speed was increased too high, mechanical loss would be significantly raised. So, multi-stage </w:t>
      </w:r>
      <w:r w:rsidR="00394FD3">
        <w:rPr>
          <w:sz w:val="22"/>
          <w:szCs w:val="22"/>
        </w:rPr>
        <w:t>configuration</w:t>
      </w:r>
      <w:r w:rsidR="00394FD3">
        <w:rPr>
          <w:rFonts w:hint="eastAsia"/>
          <w:sz w:val="22"/>
          <w:szCs w:val="22"/>
        </w:rPr>
        <w:t xml:space="preserve"> was adopted usually in order to improve expansion ratio. </w:t>
      </w:r>
      <w:r w:rsidR="000477C1">
        <w:rPr>
          <w:rFonts w:hint="eastAsia"/>
          <w:sz w:val="22"/>
          <w:szCs w:val="22"/>
        </w:rPr>
        <w:t xml:space="preserve">Generally speaking, expansion ratio of single stage for axial turbine was lower than radial turbine. So, the stage numbers of axial turbine should be more than radial turbine if obtained the same expansion ratio. </w:t>
      </w:r>
    </w:p>
    <w:p w:rsidR="0034751D" w:rsidRDefault="0034751D" w:rsidP="0034751D">
      <w:pPr>
        <w:jc w:val="both"/>
        <w:rPr>
          <w:sz w:val="22"/>
          <w:szCs w:val="22"/>
        </w:rPr>
      </w:pPr>
      <w:r>
        <w:rPr>
          <w:rFonts w:hint="eastAsia"/>
          <w:sz w:val="22"/>
          <w:szCs w:val="22"/>
        </w:rPr>
        <w:t>For positive displacement expanders, expansion ratio (</w:t>
      </w:r>
      <w:r w:rsidRPr="005C680D">
        <w:rPr>
          <w:i/>
          <w:sz w:val="22"/>
          <w:szCs w:val="22"/>
        </w:rPr>
        <w:t>ε</w:t>
      </w:r>
      <w:r>
        <w:rPr>
          <w:rFonts w:hint="eastAsia"/>
          <w:sz w:val="22"/>
          <w:szCs w:val="22"/>
        </w:rPr>
        <w:t>) was influenced by internal volumetric ratio (</w:t>
      </w:r>
      <w:r w:rsidRPr="0034751D">
        <w:rPr>
          <w:i/>
          <w:sz w:val="22"/>
          <w:szCs w:val="22"/>
        </w:rPr>
        <w:t>τ</w:t>
      </w:r>
      <w:r>
        <w:rPr>
          <w:rFonts w:hint="eastAsia"/>
          <w:sz w:val="22"/>
          <w:szCs w:val="22"/>
        </w:rPr>
        <w:t>) and adiabatic index of working fluid. The function existed in ideal condition:</w:t>
      </w:r>
    </w:p>
    <w:p w:rsidR="0034751D" w:rsidRDefault="0034751D" w:rsidP="0034751D">
      <w:pPr>
        <w:ind w:firstLineChars="300" w:firstLine="660"/>
        <w:jc w:val="both"/>
        <w:rPr>
          <w:sz w:val="22"/>
          <w:szCs w:val="22"/>
        </w:rPr>
      </w:pPr>
      <w:r w:rsidRPr="0034751D">
        <w:rPr>
          <w:position w:val="-32"/>
          <w:sz w:val="22"/>
          <w:szCs w:val="22"/>
        </w:rPr>
        <w:object w:dxaOrig="1680" w:dyaOrig="800">
          <v:shape id="_x0000_i1040" type="#_x0000_t75" style="width:79.45pt;height:37.35pt" o:ole="">
            <v:imagedata r:id="rId40" o:title=""/>
          </v:shape>
          <o:OLEObject Type="Embed" ProgID="Equation.3" ShapeID="_x0000_i1040" DrawAspect="Content" ObjectID="_1493550561" r:id="rId41"/>
        </w:object>
      </w:r>
      <w:r w:rsidRPr="00104F53">
        <w:rPr>
          <w:sz w:val="22"/>
          <w:szCs w:val="22"/>
        </w:rPr>
        <w:t xml:space="preserve"> </w:t>
      </w:r>
      <w:r>
        <w:rPr>
          <w:rFonts w:hint="eastAsia"/>
          <w:sz w:val="22"/>
          <w:szCs w:val="22"/>
        </w:rPr>
        <w:t xml:space="preserve">                                                                                                      </w:t>
      </w:r>
      <w:r w:rsidRPr="00104F53">
        <w:rPr>
          <w:sz w:val="22"/>
          <w:szCs w:val="22"/>
        </w:rPr>
        <w:t>(</w:t>
      </w:r>
      <w:r>
        <w:rPr>
          <w:rFonts w:hint="eastAsia"/>
          <w:sz w:val="22"/>
          <w:szCs w:val="22"/>
        </w:rPr>
        <w:t>8</w:t>
      </w:r>
      <w:r w:rsidRPr="00104F53">
        <w:rPr>
          <w:sz w:val="22"/>
          <w:szCs w:val="22"/>
        </w:rPr>
        <w:t>)</w:t>
      </w:r>
    </w:p>
    <w:p w:rsidR="000477C1" w:rsidRDefault="000477C1" w:rsidP="001567E9">
      <w:pPr>
        <w:jc w:val="both"/>
        <w:rPr>
          <w:sz w:val="22"/>
          <w:szCs w:val="22"/>
        </w:rPr>
      </w:pPr>
      <w:r>
        <w:rPr>
          <w:rFonts w:hint="eastAsia"/>
          <w:sz w:val="22"/>
          <w:szCs w:val="22"/>
        </w:rPr>
        <w:t xml:space="preserve">For </w:t>
      </w:r>
      <w:r>
        <w:rPr>
          <w:sz w:val="22"/>
          <w:szCs w:val="22"/>
        </w:rPr>
        <w:t>reciprocating</w:t>
      </w:r>
      <w:r>
        <w:rPr>
          <w:rFonts w:hint="eastAsia"/>
          <w:sz w:val="22"/>
          <w:szCs w:val="22"/>
        </w:rPr>
        <w:t xml:space="preserve"> expanders, expansion ratio could be </w:t>
      </w:r>
      <w:r w:rsidR="0034751D">
        <w:rPr>
          <w:rFonts w:hint="eastAsia"/>
          <w:sz w:val="22"/>
          <w:szCs w:val="22"/>
        </w:rPr>
        <w:t>chang</w:t>
      </w:r>
      <w:r>
        <w:rPr>
          <w:rFonts w:hint="eastAsia"/>
          <w:sz w:val="22"/>
          <w:szCs w:val="22"/>
        </w:rPr>
        <w:t xml:space="preserve">ed through controlling inlet and exhaust phases. </w:t>
      </w:r>
      <w:r w:rsidR="00526BE9">
        <w:rPr>
          <w:rFonts w:hint="eastAsia"/>
          <w:sz w:val="22"/>
          <w:szCs w:val="22"/>
        </w:rPr>
        <w:t xml:space="preserve">However, if the expansion ratio was improved too high, </w:t>
      </w:r>
      <w:r w:rsidR="00526BE9">
        <w:rPr>
          <w:sz w:val="22"/>
          <w:szCs w:val="22"/>
        </w:rPr>
        <w:t>adiabatic</w:t>
      </w:r>
      <w:r w:rsidR="00526BE9">
        <w:rPr>
          <w:rFonts w:hint="eastAsia"/>
          <w:sz w:val="22"/>
          <w:szCs w:val="22"/>
        </w:rPr>
        <w:t xml:space="preserve"> efficiency would greatly </w:t>
      </w:r>
      <w:r w:rsidR="00526BE9">
        <w:rPr>
          <w:sz w:val="22"/>
          <w:szCs w:val="22"/>
        </w:rPr>
        <w:t>decrease</w:t>
      </w:r>
      <w:r w:rsidR="00526BE9">
        <w:rPr>
          <w:rFonts w:hint="eastAsia"/>
          <w:sz w:val="22"/>
          <w:szCs w:val="22"/>
        </w:rPr>
        <w:t xml:space="preserve"> </w:t>
      </w:r>
      <w:r w:rsidR="00526BE9">
        <w:rPr>
          <w:sz w:val="22"/>
          <w:szCs w:val="22"/>
        </w:rPr>
        <w:t>due</w:t>
      </w:r>
      <w:r w:rsidR="00526BE9">
        <w:rPr>
          <w:rFonts w:hint="eastAsia"/>
          <w:sz w:val="22"/>
          <w:szCs w:val="22"/>
        </w:rPr>
        <w:t xml:space="preserve"> to the clearance volume. </w:t>
      </w:r>
      <w:r w:rsidR="0034751D">
        <w:rPr>
          <w:rFonts w:hint="eastAsia"/>
          <w:sz w:val="22"/>
          <w:szCs w:val="22"/>
        </w:rPr>
        <w:t xml:space="preserve">For rotary expanders, </w:t>
      </w:r>
      <w:r w:rsidR="0098798E">
        <w:rPr>
          <w:rFonts w:hint="eastAsia"/>
          <w:sz w:val="22"/>
          <w:szCs w:val="22"/>
        </w:rPr>
        <w:t xml:space="preserve">if the </w:t>
      </w:r>
      <w:r w:rsidR="0098798E">
        <w:rPr>
          <w:sz w:val="22"/>
          <w:szCs w:val="22"/>
        </w:rPr>
        <w:t>configuration</w:t>
      </w:r>
      <w:r w:rsidR="0098798E">
        <w:rPr>
          <w:rFonts w:hint="eastAsia"/>
          <w:sz w:val="22"/>
          <w:szCs w:val="22"/>
        </w:rPr>
        <w:t xml:space="preserve"> and working fluid has been determined, expansion ratio was fixed. There are two methods to improve it: the one is modify the configuration of expanders, and the </w:t>
      </w:r>
      <w:r w:rsidR="0098798E">
        <w:rPr>
          <w:sz w:val="22"/>
          <w:szCs w:val="22"/>
        </w:rPr>
        <w:t>other</w:t>
      </w:r>
      <w:r w:rsidR="0098798E">
        <w:rPr>
          <w:rFonts w:hint="eastAsia"/>
          <w:sz w:val="22"/>
          <w:szCs w:val="22"/>
        </w:rPr>
        <w:t xml:space="preserve"> is added </w:t>
      </w:r>
      <w:r w:rsidR="00AF64A1">
        <w:rPr>
          <w:rFonts w:hint="eastAsia"/>
          <w:sz w:val="22"/>
          <w:szCs w:val="22"/>
        </w:rPr>
        <w:t xml:space="preserve">capacity adjustment </w:t>
      </w:r>
      <w:r w:rsidR="00AF64A1">
        <w:rPr>
          <w:sz w:val="22"/>
          <w:szCs w:val="22"/>
        </w:rPr>
        <w:t>mechanism</w:t>
      </w:r>
      <w:r w:rsidR="00AF64A1">
        <w:rPr>
          <w:rFonts w:hint="eastAsia"/>
          <w:sz w:val="22"/>
          <w:szCs w:val="22"/>
        </w:rPr>
        <w:t xml:space="preserve">, for example, slide valve. </w:t>
      </w:r>
    </w:p>
    <w:p w:rsidR="00AF64A1" w:rsidRDefault="00AF64A1" w:rsidP="001567E9">
      <w:pPr>
        <w:jc w:val="both"/>
        <w:rPr>
          <w:sz w:val="22"/>
          <w:szCs w:val="22"/>
        </w:rPr>
      </w:pPr>
      <w:r>
        <w:rPr>
          <w:rFonts w:hint="eastAsia"/>
          <w:sz w:val="22"/>
          <w:szCs w:val="22"/>
        </w:rPr>
        <w:t xml:space="preserve">Single screw expander is </w:t>
      </w:r>
      <w:r>
        <w:rPr>
          <w:sz w:val="22"/>
          <w:szCs w:val="22"/>
        </w:rPr>
        <w:t>positive</w:t>
      </w:r>
      <w:r>
        <w:rPr>
          <w:rFonts w:hint="eastAsia"/>
          <w:sz w:val="22"/>
          <w:szCs w:val="22"/>
        </w:rPr>
        <w:t xml:space="preserve"> displacement type, and belongs to rotary type too. Considering actual situation, mainly influence factors of expansion ratio included three aspects: internal volumetric ratio, working fluid type and working condition.</w:t>
      </w:r>
    </w:p>
    <w:p w:rsidR="00AF64A1" w:rsidRDefault="00AF64A1" w:rsidP="001567E9">
      <w:pPr>
        <w:jc w:val="both"/>
        <w:rPr>
          <w:sz w:val="22"/>
          <w:szCs w:val="22"/>
        </w:rPr>
      </w:pPr>
    </w:p>
    <w:p w:rsidR="00AF64A1" w:rsidRPr="005B1718" w:rsidRDefault="00AF64A1" w:rsidP="00422600">
      <w:pPr>
        <w:pStyle w:val="TTPParagraphothers"/>
        <w:ind w:firstLine="0"/>
        <w:outlineLvl w:val="0"/>
        <w:rPr>
          <w:b/>
          <w:sz w:val="22"/>
          <w:szCs w:val="22"/>
          <w:lang w:eastAsia="zh-CN"/>
        </w:rPr>
      </w:pPr>
      <w:r>
        <w:rPr>
          <w:rFonts w:hint="eastAsia"/>
          <w:b/>
          <w:sz w:val="22"/>
          <w:szCs w:val="22"/>
          <w:lang w:eastAsia="zh-CN"/>
        </w:rPr>
        <w:t>3</w:t>
      </w:r>
      <w:r w:rsidRPr="005B1718">
        <w:rPr>
          <w:rFonts w:hint="eastAsia"/>
          <w:b/>
          <w:sz w:val="22"/>
          <w:szCs w:val="22"/>
          <w:lang w:eastAsia="zh-CN"/>
        </w:rPr>
        <w:t>.</w:t>
      </w:r>
      <w:r>
        <w:rPr>
          <w:rFonts w:hint="eastAsia"/>
          <w:b/>
          <w:sz w:val="22"/>
          <w:szCs w:val="22"/>
          <w:lang w:eastAsia="zh-CN"/>
        </w:rPr>
        <w:t>1</w:t>
      </w:r>
      <w:r w:rsidRPr="005B1718">
        <w:rPr>
          <w:rFonts w:hint="eastAsia"/>
          <w:b/>
          <w:sz w:val="22"/>
          <w:szCs w:val="22"/>
          <w:lang w:eastAsia="zh-CN"/>
        </w:rPr>
        <w:t xml:space="preserve"> </w:t>
      </w:r>
      <w:r>
        <w:rPr>
          <w:rFonts w:hint="eastAsia"/>
          <w:b/>
          <w:sz w:val="22"/>
          <w:szCs w:val="22"/>
          <w:lang w:eastAsia="zh-CN"/>
        </w:rPr>
        <w:t>Internal volumetric ratio</w:t>
      </w:r>
    </w:p>
    <w:p w:rsidR="0046182D" w:rsidRDefault="00280B39" w:rsidP="00C607F8">
      <w:pPr>
        <w:jc w:val="both"/>
        <w:rPr>
          <w:sz w:val="22"/>
          <w:szCs w:val="22"/>
        </w:rPr>
      </w:pPr>
      <w:r>
        <w:rPr>
          <w:rFonts w:hint="eastAsia"/>
          <w:sz w:val="22"/>
          <w:szCs w:val="22"/>
        </w:rPr>
        <w:t xml:space="preserve">Because CP type single screw configuration was the simple and widely use among </w:t>
      </w:r>
      <w:r>
        <w:rPr>
          <w:sz w:val="22"/>
          <w:szCs w:val="22"/>
        </w:rPr>
        <w:t>different</w:t>
      </w:r>
      <w:r>
        <w:rPr>
          <w:rFonts w:hint="eastAsia"/>
          <w:sz w:val="22"/>
          <w:szCs w:val="22"/>
        </w:rPr>
        <w:t xml:space="preserve"> single screw types, so it was selected for the case to analysis. </w:t>
      </w:r>
      <w:r w:rsidR="0046182D">
        <w:rPr>
          <w:rFonts w:hint="eastAsia"/>
          <w:sz w:val="22"/>
          <w:szCs w:val="22"/>
        </w:rPr>
        <w:t>Geometric structure of single screw meshing pair was showed on Fig</w:t>
      </w:r>
      <w:r w:rsidR="0010318E">
        <w:rPr>
          <w:rFonts w:hint="eastAsia"/>
          <w:sz w:val="22"/>
          <w:szCs w:val="22"/>
        </w:rPr>
        <w:t xml:space="preserve">ure </w:t>
      </w:r>
      <w:r w:rsidR="0046182D">
        <w:rPr>
          <w:rFonts w:hint="eastAsia"/>
          <w:sz w:val="22"/>
          <w:szCs w:val="22"/>
        </w:rPr>
        <w:t xml:space="preserve">8. Mainly parameters include </w:t>
      </w:r>
      <w:r w:rsidR="008E3EB0">
        <w:rPr>
          <w:rFonts w:hint="eastAsia"/>
          <w:sz w:val="22"/>
          <w:szCs w:val="22"/>
        </w:rPr>
        <w:t xml:space="preserve">screw radius </w:t>
      </w:r>
      <w:r w:rsidR="008E3EB0" w:rsidRPr="008E3EB0">
        <w:rPr>
          <w:rFonts w:hint="eastAsia"/>
          <w:i/>
          <w:sz w:val="22"/>
          <w:szCs w:val="22"/>
        </w:rPr>
        <w:t>R</w:t>
      </w:r>
      <w:r w:rsidR="008E3EB0" w:rsidRPr="008E3EB0">
        <w:rPr>
          <w:rFonts w:hint="eastAsia"/>
          <w:sz w:val="22"/>
          <w:szCs w:val="22"/>
          <w:vertAlign w:val="subscript"/>
        </w:rPr>
        <w:t>1</w:t>
      </w:r>
      <w:r w:rsidR="008E3EB0">
        <w:rPr>
          <w:rFonts w:hint="eastAsia"/>
          <w:sz w:val="22"/>
          <w:szCs w:val="22"/>
        </w:rPr>
        <w:t xml:space="preserve">, gaterotor radius </w:t>
      </w:r>
      <w:r w:rsidR="008E3EB0" w:rsidRPr="008E3EB0">
        <w:rPr>
          <w:rFonts w:hint="eastAsia"/>
          <w:i/>
          <w:sz w:val="22"/>
          <w:szCs w:val="22"/>
        </w:rPr>
        <w:t>R</w:t>
      </w:r>
      <w:r w:rsidR="008E3EB0">
        <w:rPr>
          <w:rFonts w:hint="eastAsia"/>
          <w:sz w:val="22"/>
          <w:szCs w:val="22"/>
          <w:vertAlign w:val="subscript"/>
        </w:rPr>
        <w:t>2</w:t>
      </w:r>
      <w:r w:rsidR="008E3EB0">
        <w:rPr>
          <w:rFonts w:hint="eastAsia"/>
          <w:sz w:val="22"/>
          <w:szCs w:val="22"/>
        </w:rPr>
        <w:t xml:space="preserve">, </w:t>
      </w:r>
      <w:r w:rsidR="008E3EB0">
        <w:rPr>
          <w:sz w:val="22"/>
          <w:szCs w:val="22"/>
        </w:rPr>
        <w:t>the</w:t>
      </w:r>
      <w:r w:rsidR="008E3EB0">
        <w:rPr>
          <w:rFonts w:hint="eastAsia"/>
          <w:sz w:val="22"/>
          <w:szCs w:val="22"/>
        </w:rPr>
        <w:t xml:space="preserve"> center distance between screw and gaterotor </w:t>
      </w:r>
      <w:r w:rsidR="008E3EB0" w:rsidRPr="008E3EB0">
        <w:rPr>
          <w:rFonts w:hint="eastAsia"/>
          <w:i/>
          <w:sz w:val="22"/>
          <w:szCs w:val="22"/>
        </w:rPr>
        <w:t>A</w:t>
      </w:r>
      <w:r w:rsidR="008E3EB0">
        <w:rPr>
          <w:rFonts w:hint="eastAsia"/>
          <w:sz w:val="22"/>
          <w:szCs w:val="22"/>
        </w:rPr>
        <w:t xml:space="preserve">, meshing angle </w:t>
      </w:r>
      <w:r w:rsidR="008E3EB0" w:rsidRPr="008E3EB0">
        <w:rPr>
          <w:sz w:val="22"/>
          <w:szCs w:val="22"/>
        </w:rPr>
        <w:t>α</w:t>
      </w:r>
      <w:r w:rsidR="008E3EB0" w:rsidRPr="008E3EB0">
        <w:rPr>
          <w:rFonts w:hint="eastAsia"/>
          <w:sz w:val="22"/>
          <w:szCs w:val="22"/>
          <w:vertAlign w:val="subscript"/>
        </w:rPr>
        <w:t>1</w:t>
      </w:r>
      <w:r w:rsidR="008E3EB0">
        <w:rPr>
          <w:rFonts w:hint="eastAsia"/>
          <w:sz w:val="22"/>
          <w:szCs w:val="22"/>
        </w:rPr>
        <w:t xml:space="preserve">, discharge angle </w:t>
      </w:r>
      <w:r w:rsidR="008E3EB0" w:rsidRPr="008E3EB0">
        <w:rPr>
          <w:sz w:val="22"/>
          <w:szCs w:val="22"/>
        </w:rPr>
        <w:t>α</w:t>
      </w:r>
      <w:r w:rsidR="008E3EB0" w:rsidRPr="008E3EB0">
        <w:rPr>
          <w:sz w:val="22"/>
          <w:szCs w:val="22"/>
          <w:vertAlign w:val="superscript"/>
        </w:rPr>
        <w:t>’</w:t>
      </w:r>
      <w:r w:rsidR="008E3EB0">
        <w:rPr>
          <w:rFonts w:hint="eastAsia"/>
          <w:sz w:val="22"/>
          <w:szCs w:val="22"/>
        </w:rPr>
        <w:t xml:space="preserve">, </w:t>
      </w:r>
      <w:r w:rsidR="00743915">
        <w:rPr>
          <w:rFonts w:hint="eastAsia"/>
          <w:sz w:val="22"/>
          <w:szCs w:val="22"/>
        </w:rPr>
        <w:t xml:space="preserve">half angle of teeth width </w:t>
      </w:r>
      <w:r w:rsidR="00743915" w:rsidRPr="00743915">
        <w:rPr>
          <w:i/>
          <w:sz w:val="22"/>
          <w:szCs w:val="22"/>
        </w:rPr>
        <w:t>δ</w:t>
      </w:r>
      <w:r w:rsidR="00743915">
        <w:rPr>
          <w:rFonts w:hint="eastAsia"/>
          <w:sz w:val="22"/>
          <w:szCs w:val="22"/>
        </w:rPr>
        <w:t xml:space="preserve">, </w:t>
      </w:r>
      <w:r w:rsidR="008E3EB0">
        <w:rPr>
          <w:rFonts w:hint="eastAsia"/>
          <w:sz w:val="22"/>
          <w:szCs w:val="22"/>
        </w:rPr>
        <w:t xml:space="preserve">teeth width of gaterotor </w:t>
      </w:r>
      <w:r w:rsidR="008E3EB0" w:rsidRPr="008E3EB0">
        <w:rPr>
          <w:rFonts w:hint="eastAsia"/>
          <w:i/>
          <w:sz w:val="22"/>
          <w:szCs w:val="22"/>
        </w:rPr>
        <w:t>b</w:t>
      </w:r>
      <w:r w:rsidR="008E3EB0">
        <w:rPr>
          <w:rFonts w:hint="eastAsia"/>
          <w:sz w:val="22"/>
          <w:szCs w:val="22"/>
          <w:vertAlign w:val="subscript"/>
        </w:rPr>
        <w:t>0</w:t>
      </w:r>
      <w:r w:rsidR="00743915">
        <w:rPr>
          <w:rFonts w:hint="eastAsia"/>
          <w:sz w:val="22"/>
          <w:szCs w:val="22"/>
        </w:rPr>
        <w:t>,</w:t>
      </w:r>
      <w:r w:rsidR="002224D6">
        <w:rPr>
          <w:rFonts w:hint="eastAsia"/>
          <w:sz w:val="22"/>
          <w:szCs w:val="22"/>
        </w:rPr>
        <w:t xml:space="preserve"> </w:t>
      </w:r>
      <w:r w:rsidR="00743915">
        <w:rPr>
          <w:rFonts w:hint="eastAsia"/>
          <w:sz w:val="22"/>
          <w:szCs w:val="22"/>
        </w:rPr>
        <w:t xml:space="preserve">minimum thickness of screw rib </w:t>
      </w:r>
      <w:r w:rsidR="00743915" w:rsidRPr="00743915">
        <w:rPr>
          <w:sz w:val="22"/>
          <w:szCs w:val="22"/>
        </w:rPr>
        <w:t>Δ</w:t>
      </w:r>
      <w:r w:rsidR="00743915" w:rsidRPr="008E3EB0">
        <w:rPr>
          <w:rFonts w:hint="eastAsia"/>
          <w:i/>
          <w:sz w:val="22"/>
          <w:szCs w:val="22"/>
        </w:rPr>
        <w:t>b</w:t>
      </w:r>
      <w:r w:rsidR="00743915">
        <w:rPr>
          <w:rFonts w:hint="eastAsia"/>
          <w:sz w:val="22"/>
          <w:szCs w:val="22"/>
        </w:rPr>
        <w:t xml:space="preserve">. When </w:t>
      </w:r>
      <w:r w:rsidR="00743915" w:rsidRPr="008E3EB0">
        <w:rPr>
          <w:rFonts w:hint="eastAsia"/>
          <w:i/>
          <w:sz w:val="22"/>
          <w:szCs w:val="22"/>
        </w:rPr>
        <w:t>R</w:t>
      </w:r>
      <w:r w:rsidR="00743915" w:rsidRPr="008E3EB0">
        <w:rPr>
          <w:rFonts w:hint="eastAsia"/>
          <w:sz w:val="22"/>
          <w:szCs w:val="22"/>
          <w:vertAlign w:val="subscript"/>
        </w:rPr>
        <w:t>1</w:t>
      </w:r>
      <w:r w:rsidR="00743915">
        <w:rPr>
          <w:rFonts w:hint="eastAsia"/>
          <w:sz w:val="22"/>
          <w:szCs w:val="22"/>
        </w:rPr>
        <w:t xml:space="preserve">, </w:t>
      </w:r>
      <w:r w:rsidR="00743915" w:rsidRPr="008E3EB0">
        <w:rPr>
          <w:rFonts w:hint="eastAsia"/>
          <w:i/>
          <w:sz w:val="22"/>
          <w:szCs w:val="22"/>
        </w:rPr>
        <w:t>R</w:t>
      </w:r>
      <w:r w:rsidR="00743915">
        <w:rPr>
          <w:rFonts w:hint="eastAsia"/>
          <w:sz w:val="22"/>
          <w:szCs w:val="22"/>
          <w:vertAlign w:val="subscript"/>
        </w:rPr>
        <w:t>2</w:t>
      </w:r>
      <w:r w:rsidR="00743915">
        <w:rPr>
          <w:rFonts w:hint="eastAsia"/>
          <w:sz w:val="22"/>
          <w:szCs w:val="22"/>
        </w:rPr>
        <w:t xml:space="preserve">, </w:t>
      </w:r>
      <w:r w:rsidR="00743915" w:rsidRPr="008E3EB0">
        <w:rPr>
          <w:rFonts w:hint="eastAsia"/>
          <w:i/>
          <w:sz w:val="22"/>
          <w:szCs w:val="22"/>
        </w:rPr>
        <w:t>A</w:t>
      </w:r>
      <w:r w:rsidR="00743915">
        <w:rPr>
          <w:rFonts w:hint="eastAsia"/>
          <w:sz w:val="22"/>
          <w:szCs w:val="22"/>
        </w:rPr>
        <w:t xml:space="preserve">, </w:t>
      </w:r>
      <w:r w:rsidR="00743915" w:rsidRPr="008E3EB0">
        <w:rPr>
          <w:rFonts w:hint="eastAsia"/>
          <w:i/>
          <w:sz w:val="22"/>
          <w:szCs w:val="22"/>
        </w:rPr>
        <w:t>b</w:t>
      </w:r>
      <w:r w:rsidR="00743915">
        <w:rPr>
          <w:rFonts w:hint="eastAsia"/>
          <w:sz w:val="22"/>
          <w:szCs w:val="22"/>
          <w:vertAlign w:val="subscript"/>
        </w:rPr>
        <w:t>0</w:t>
      </w:r>
      <w:r w:rsidR="00743915">
        <w:rPr>
          <w:rFonts w:hint="eastAsia"/>
          <w:sz w:val="22"/>
          <w:szCs w:val="22"/>
        </w:rPr>
        <w:t xml:space="preserve"> were assumed, other parameters could be calculated. </w:t>
      </w:r>
    </w:p>
    <w:p w:rsidR="00280B39" w:rsidRDefault="00280B39" w:rsidP="00280B39">
      <w:pPr>
        <w:jc w:val="both"/>
        <w:rPr>
          <w:sz w:val="22"/>
          <w:szCs w:val="22"/>
        </w:rPr>
      </w:pPr>
      <w:r>
        <w:rPr>
          <w:rFonts w:hint="eastAsia"/>
          <w:sz w:val="22"/>
          <w:szCs w:val="22"/>
        </w:rPr>
        <w:t xml:space="preserve">In order to obtain internal volumetric ratio, intake and exhaust volume should be calculated. Exhaust volume was the maximum </w:t>
      </w:r>
      <w:r w:rsidRPr="00812162">
        <w:rPr>
          <w:sz w:val="22"/>
          <w:szCs w:val="22"/>
        </w:rPr>
        <w:t>volumetric element</w:t>
      </w:r>
      <w:r>
        <w:rPr>
          <w:rFonts w:hint="eastAsia"/>
          <w:sz w:val="22"/>
          <w:szCs w:val="22"/>
        </w:rPr>
        <w:t xml:space="preserve">. </w:t>
      </w:r>
      <w:r w:rsidRPr="00104F53">
        <w:rPr>
          <w:sz w:val="22"/>
          <w:szCs w:val="22"/>
        </w:rPr>
        <w:t xml:space="preserve">Making reference </w:t>
      </w:r>
      <w:r w:rsidR="004C2879">
        <w:rPr>
          <w:rFonts w:hint="eastAsia"/>
          <w:sz w:val="22"/>
          <w:szCs w:val="22"/>
        </w:rPr>
        <w:t>to the handbook (Yu et al, 2012)</w:t>
      </w:r>
      <w:r w:rsidRPr="00104F53">
        <w:rPr>
          <w:sz w:val="22"/>
          <w:szCs w:val="22"/>
        </w:rPr>
        <w:t>,</w:t>
      </w:r>
      <w:r>
        <w:rPr>
          <w:rFonts w:hint="eastAsia"/>
          <w:sz w:val="22"/>
          <w:szCs w:val="22"/>
        </w:rPr>
        <w:t xml:space="preserve"> the maximum volumetric element can be calculated by</w:t>
      </w:r>
    </w:p>
    <w:p w:rsidR="00280B39" w:rsidRPr="00EF2E60" w:rsidRDefault="00280B39" w:rsidP="00280B39">
      <w:pPr>
        <w:tabs>
          <w:tab w:val="left" w:pos="7086"/>
          <w:tab w:val="left" w:pos="7788"/>
        </w:tabs>
        <w:ind w:firstLineChars="250" w:firstLine="550"/>
        <w:rPr>
          <w:sz w:val="22"/>
          <w:szCs w:val="22"/>
        </w:rPr>
      </w:pPr>
      <w:r w:rsidRPr="00EF2E60">
        <w:rPr>
          <w:sz w:val="22"/>
          <w:szCs w:val="22"/>
        </w:rPr>
        <w:object w:dxaOrig="6460" w:dyaOrig="820">
          <v:shape id="_x0000_i1041" type="#_x0000_t75" style="width:294.8pt;height:37.35pt;mso-position-horizontal:absolute" o:ole="">
            <v:imagedata r:id="rId42" o:title=""/>
          </v:shape>
          <o:OLEObject Type="Embed" ProgID="Equation.3" ShapeID="_x0000_i1041" DrawAspect="Content" ObjectID="_1493550562" r:id="rId43"/>
        </w:object>
      </w:r>
      <w:r>
        <w:rPr>
          <w:rFonts w:hint="eastAsia"/>
          <w:sz w:val="22"/>
          <w:szCs w:val="22"/>
        </w:rPr>
        <w:t xml:space="preserve">                         </w:t>
      </w:r>
      <w:r w:rsidRPr="00104F53">
        <w:rPr>
          <w:sz w:val="22"/>
          <w:szCs w:val="22"/>
        </w:rPr>
        <w:t>(</w:t>
      </w:r>
      <w:r>
        <w:rPr>
          <w:rFonts w:hint="eastAsia"/>
          <w:sz w:val="22"/>
          <w:szCs w:val="22"/>
        </w:rPr>
        <w:t>9-1</w:t>
      </w:r>
      <w:r w:rsidRPr="00104F53">
        <w:rPr>
          <w:sz w:val="22"/>
          <w:szCs w:val="22"/>
        </w:rPr>
        <w:t>)</w:t>
      </w:r>
      <w:r w:rsidRPr="00EF2E60">
        <w:rPr>
          <w:rFonts w:hint="eastAsia"/>
          <w:sz w:val="22"/>
          <w:szCs w:val="22"/>
        </w:rPr>
        <w:t xml:space="preserve">  </w:t>
      </w:r>
    </w:p>
    <w:p w:rsidR="00280B39" w:rsidRPr="00EF2E60" w:rsidRDefault="00280B39" w:rsidP="00280B39">
      <w:pPr>
        <w:ind w:firstLineChars="250" w:firstLine="550"/>
        <w:rPr>
          <w:sz w:val="22"/>
          <w:szCs w:val="22"/>
        </w:rPr>
      </w:pPr>
      <w:r w:rsidRPr="00EF2E60">
        <w:rPr>
          <w:sz w:val="22"/>
          <w:szCs w:val="22"/>
        </w:rPr>
        <w:object w:dxaOrig="5860" w:dyaOrig="820">
          <v:shape id="_x0000_i1042" type="#_x0000_t75" style="width:269pt;height:37.35pt;mso-position-horizontal:absolute" o:ole="">
            <v:imagedata r:id="rId44" o:title=""/>
          </v:shape>
          <o:OLEObject Type="Embed" ProgID="Equation.3" ShapeID="_x0000_i1042" DrawAspect="Content" ObjectID="_1493550563" r:id="rId45"/>
        </w:object>
      </w:r>
      <w:r w:rsidRPr="00EF2E60">
        <w:rPr>
          <w:rFonts w:hint="eastAsia"/>
          <w:sz w:val="22"/>
          <w:szCs w:val="22"/>
        </w:rPr>
        <w:t xml:space="preserve">       </w:t>
      </w:r>
      <w:r>
        <w:rPr>
          <w:rFonts w:hint="eastAsia"/>
          <w:sz w:val="22"/>
          <w:szCs w:val="22"/>
        </w:rPr>
        <w:t xml:space="preserve">                           </w:t>
      </w:r>
      <w:r w:rsidRPr="00104F53">
        <w:rPr>
          <w:sz w:val="22"/>
          <w:szCs w:val="22"/>
        </w:rPr>
        <w:t>(</w:t>
      </w:r>
      <w:r>
        <w:rPr>
          <w:rFonts w:hint="eastAsia"/>
          <w:sz w:val="22"/>
          <w:szCs w:val="22"/>
        </w:rPr>
        <w:t>9-2</w:t>
      </w:r>
      <w:r w:rsidRPr="00104F53">
        <w:rPr>
          <w:sz w:val="22"/>
          <w:szCs w:val="22"/>
        </w:rPr>
        <w:t>)</w:t>
      </w:r>
      <w:r w:rsidRPr="00EF2E60">
        <w:rPr>
          <w:rFonts w:hint="eastAsia"/>
          <w:sz w:val="22"/>
          <w:szCs w:val="22"/>
        </w:rPr>
        <w:t xml:space="preserve">  </w:t>
      </w:r>
    </w:p>
    <w:p w:rsidR="00EC2DC5" w:rsidRDefault="00280B39" w:rsidP="00280B39">
      <w:pPr>
        <w:tabs>
          <w:tab w:val="left" w:pos="7176"/>
          <w:tab w:val="left" w:pos="7368"/>
        </w:tabs>
        <w:ind w:firstLineChars="250" w:firstLine="550"/>
        <w:rPr>
          <w:sz w:val="22"/>
          <w:szCs w:val="22"/>
        </w:rPr>
      </w:pPr>
      <w:r w:rsidRPr="00EF2E60">
        <w:rPr>
          <w:sz w:val="22"/>
          <w:szCs w:val="22"/>
        </w:rPr>
        <w:object w:dxaOrig="1180" w:dyaOrig="360">
          <v:shape id="_x0000_i1043" type="#_x0000_t75" style="width:59.1pt;height:18.35pt" o:ole="">
            <v:imagedata r:id="rId46" o:title=""/>
          </v:shape>
          <o:OLEObject Type="Embed" ProgID="Equation.3" ShapeID="_x0000_i1043" DrawAspect="Content" ObjectID="_1493550564" r:id="rId47"/>
        </w:object>
      </w:r>
      <w:r w:rsidRPr="00EF2E60">
        <w:rPr>
          <w:rFonts w:hint="eastAsia"/>
          <w:sz w:val="22"/>
          <w:szCs w:val="22"/>
        </w:rPr>
        <w:t xml:space="preserve">                             </w:t>
      </w:r>
      <w:r>
        <w:rPr>
          <w:rFonts w:hint="eastAsia"/>
          <w:sz w:val="22"/>
          <w:szCs w:val="22"/>
        </w:rPr>
        <w:t xml:space="preserve">               </w:t>
      </w:r>
      <w:r w:rsidRPr="00EF2E60">
        <w:rPr>
          <w:rFonts w:hint="eastAsia"/>
          <w:sz w:val="22"/>
          <w:szCs w:val="22"/>
        </w:rPr>
        <w:t xml:space="preserve">  </w:t>
      </w:r>
      <w:r>
        <w:rPr>
          <w:rFonts w:hint="eastAsia"/>
          <w:sz w:val="22"/>
          <w:szCs w:val="22"/>
        </w:rPr>
        <w:t xml:space="preserve">                                                              </w:t>
      </w:r>
      <w:r w:rsidRPr="00EF2E60">
        <w:rPr>
          <w:rFonts w:hint="eastAsia"/>
          <w:sz w:val="22"/>
          <w:szCs w:val="22"/>
        </w:rPr>
        <w:t xml:space="preserve">  </w:t>
      </w:r>
      <w:r>
        <w:rPr>
          <w:rFonts w:hint="eastAsia"/>
          <w:sz w:val="22"/>
          <w:szCs w:val="22"/>
        </w:rPr>
        <w:t xml:space="preserve"> </w:t>
      </w:r>
      <w:r w:rsidRPr="00104F53">
        <w:rPr>
          <w:sz w:val="22"/>
          <w:szCs w:val="22"/>
        </w:rPr>
        <w:t>(</w:t>
      </w:r>
      <w:r>
        <w:rPr>
          <w:rFonts w:hint="eastAsia"/>
          <w:sz w:val="22"/>
          <w:szCs w:val="22"/>
        </w:rPr>
        <w:t>9-3</w:t>
      </w:r>
      <w:r w:rsidRPr="00104F53">
        <w:rPr>
          <w:sz w:val="22"/>
          <w:szCs w:val="22"/>
        </w:rPr>
        <w:t>)</w:t>
      </w:r>
      <w:r>
        <w:rPr>
          <w:rFonts w:hint="eastAsia"/>
          <w:sz w:val="22"/>
          <w:szCs w:val="22"/>
        </w:rPr>
        <w:t xml:space="preserve"> </w:t>
      </w:r>
    </w:p>
    <w:tbl>
      <w:tblPr>
        <w:tblStyle w:val="a9"/>
        <w:tblW w:w="9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390"/>
      </w:tblGrid>
      <w:tr w:rsidR="00EC2DC5" w:rsidTr="00F95D5E">
        <w:trPr>
          <w:trHeight w:val="3200"/>
        </w:trPr>
        <w:tc>
          <w:tcPr>
            <w:tcW w:w="5070" w:type="dxa"/>
          </w:tcPr>
          <w:p w:rsidR="00EC2DC5" w:rsidRPr="00EC2DC5" w:rsidRDefault="00E04A17" w:rsidP="004C2879">
            <w:pPr>
              <w:spacing w:after="0" w:line="240" w:lineRule="auto"/>
              <w:jc w:val="both"/>
              <w:rPr>
                <w:rFonts w:ascii="Times New Roman" w:hAnsi="Times New Roman"/>
                <w:sz w:val="22"/>
                <w:szCs w:val="22"/>
              </w:rPr>
            </w:pPr>
            <w:r w:rsidRPr="00EC2DC5">
              <w:rPr>
                <w:rFonts w:ascii="Times New Roman" w:hAnsi="Times New Roman"/>
                <w:sz w:val="22"/>
                <w:szCs w:val="22"/>
              </w:rPr>
              <w:object w:dxaOrig="21360" w:dyaOrig="9135">
                <v:shape id="_x0000_i1044" type="#_x0000_t75" style="width:207.15pt;height:161.65pt" o:ole="">
                  <v:imagedata r:id="rId48" o:title="" croptop="7321f" cropbottom="9355f" cropleft="19134f" cropright="20873f"/>
                </v:shape>
                <o:OLEObject Type="Embed" ProgID="AutoCAD.Drawing.18" ShapeID="_x0000_i1044" DrawAspect="Content" ObjectID="_1493550565" r:id="rId49"/>
              </w:object>
            </w:r>
          </w:p>
        </w:tc>
        <w:tc>
          <w:tcPr>
            <w:tcW w:w="4390" w:type="dxa"/>
          </w:tcPr>
          <w:p w:rsidR="00EC2DC5" w:rsidRPr="00EC2DC5" w:rsidRDefault="00E04A17" w:rsidP="004C2879">
            <w:pPr>
              <w:spacing w:after="0" w:line="240" w:lineRule="auto"/>
              <w:jc w:val="both"/>
              <w:rPr>
                <w:rFonts w:ascii="Times New Roman" w:hAnsi="Times New Roman"/>
                <w:sz w:val="22"/>
                <w:szCs w:val="22"/>
              </w:rPr>
            </w:pPr>
            <w:r w:rsidRPr="00EC2DC5">
              <w:rPr>
                <w:rFonts w:ascii="Times New Roman" w:hAnsi="Times New Roman"/>
                <w:sz w:val="22"/>
                <w:szCs w:val="22"/>
              </w:rPr>
              <w:object w:dxaOrig="16185" w:dyaOrig="8955">
                <v:shape id="_x0000_i1045" type="#_x0000_t75" style="width:177.95pt;height:151.45pt" o:ole="">
                  <v:imagedata r:id="rId50" o:title="" croptop="5634f" cropbottom="15006f" cropleft="28036f" cropright="12918f"/>
                </v:shape>
                <o:OLEObject Type="Embed" ProgID="AutoCAD.Drawing.16" ShapeID="_x0000_i1045" DrawAspect="Content" ObjectID="_1493550566" r:id="rId51"/>
              </w:object>
            </w:r>
          </w:p>
        </w:tc>
      </w:tr>
      <w:tr w:rsidR="00EC2DC5" w:rsidTr="00F95D5E">
        <w:tc>
          <w:tcPr>
            <w:tcW w:w="5070" w:type="dxa"/>
          </w:tcPr>
          <w:p w:rsidR="00EC2DC5" w:rsidRPr="00EC2DC5" w:rsidRDefault="00EC2DC5" w:rsidP="00F95D5E">
            <w:pPr>
              <w:spacing w:after="0" w:line="240" w:lineRule="auto"/>
              <w:ind w:firstLineChars="650" w:firstLine="1430"/>
              <w:rPr>
                <w:rFonts w:ascii="Times New Roman" w:hAnsi="Times New Roman"/>
                <w:sz w:val="22"/>
                <w:szCs w:val="22"/>
              </w:rPr>
            </w:pPr>
            <w:r w:rsidRPr="00EC2DC5">
              <w:rPr>
                <w:rFonts w:ascii="Times New Roman" w:hAnsi="Times New Roman"/>
                <w:sz w:val="22"/>
                <w:szCs w:val="22"/>
              </w:rPr>
              <w:t>(a) Meshing pair</w:t>
            </w:r>
          </w:p>
        </w:tc>
        <w:tc>
          <w:tcPr>
            <w:tcW w:w="4390" w:type="dxa"/>
          </w:tcPr>
          <w:p w:rsidR="00EC2DC5" w:rsidRPr="00EC2DC5" w:rsidRDefault="00EC2DC5" w:rsidP="00E04A17">
            <w:pPr>
              <w:spacing w:after="0" w:line="240" w:lineRule="auto"/>
              <w:rPr>
                <w:rFonts w:ascii="Times New Roman" w:hAnsi="Times New Roman"/>
                <w:sz w:val="22"/>
                <w:szCs w:val="22"/>
              </w:rPr>
            </w:pPr>
            <w:r w:rsidRPr="00EC2DC5">
              <w:rPr>
                <w:rFonts w:ascii="Times New Roman" w:hAnsi="Times New Roman"/>
                <w:sz w:val="22"/>
                <w:szCs w:val="22"/>
              </w:rPr>
              <w:t>(b) Gaterotor teeth and screw grooves</w:t>
            </w:r>
          </w:p>
        </w:tc>
      </w:tr>
    </w:tbl>
    <w:p w:rsidR="00EC2DC5" w:rsidRDefault="00EC2DC5" w:rsidP="00422600">
      <w:pPr>
        <w:spacing w:beforeLines="50" w:afterLines="50"/>
        <w:jc w:val="center"/>
        <w:rPr>
          <w:sz w:val="22"/>
          <w:szCs w:val="22"/>
        </w:rPr>
      </w:pPr>
      <w:r w:rsidRPr="0010318E">
        <w:rPr>
          <w:rFonts w:hint="eastAsia"/>
          <w:b/>
          <w:sz w:val="21"/>
          <w:szCs w:val="21"/>
        </w:rPr>
        <w:t>Fig</w:t>
      </w:r>
      <w:r w:rsidR="0010318E" w:rsidRPr="0010318E">
        <w:rPr>
          <w:rFonts w:hint="eastAsia"/>
          <w:b/>
          <w:sz w:val="21"/>
          <w:szCs w:val="21"/>
        </w:rPr>
        <w:t xml:space="preserve">ure </w:t>
      </w:r>
      <w:r w:rsidRPr="0010318E">
        <w:rPr>
          <w:rFonts w:hint="eastAsia"/>
          <w:b/>
          <w:sz w:val="21"/>
          <w:szCs w:val="21"/>
        </w:rPr>
        <w:t>8</w:t>
      </w:r>
      <w:r w:rsidR="0010318E" w:rsidRPr="0010318E">
        <w:rPr>
          <w:rFonts w:hint="eastAsia"/>
          <w:b/>
          <w:sz w:val="21"/>
          <w:szCs w:val="21"/>
        </w:rPr>
        <w:t>:</w:t>
      </w:r>
      <w:r w:rsidRPr="0010318E">
        <w:rPr>
          <w:rFonts w:hint="eastAsia"/>
          <w:b/>
          <w:sz w:val="21"/>
          <w:szCs w:val="21"/>
        </w:rPr>
        <w:t xml:space="preserve"> </w:t>
      </w:r>
      <w:r>
        <w:rPr>
          <w:sz w:val="21"/>
          <w:szCs w:val="21"/>
        </w:rPr>
        <w:t>Geometric</w:t>
      </w:r>
      <w:r>
        <w:rPr>
          <w:rFonts w:hint="eastAsia"/>
          <w:sz w:val="21"/>
          <w:szCs w:val="21"/>
        </w:rPr>
        <w:t xml:space="preserve"> structure of meshing pairs</w:t>
      </w:r>
    </w:p>
    <w:p w:rsidR="00D4586C" w:rsidRDefault="003C4651" w:rsidP="00AF64A1">
      <w:pPr>
        <w:jc w:val="both"/>
        <w:rPr>
          <w:sz w:val="22"/>
          <w:szCs w:val="22"/>
        </w:rPr>
      </w:pPr>
      <w:r>
        <w:rPr>
          <w:rFonts w:hint="eastAsia"/>
          <w:sz w:val="22"/>
          <w:szCs w:val="22"/>
        </w:rPr>
        <w:lastRenderedPageBreak/>
        <w:t>Intake volume was determined by intake triangle port and screw groove width (equal to gaterotor teeth width). When the arc length of t</w:t>
      </w:r>
      <w:r w:rsidRPr="003C4651">
        <w:rPr>
          <w:sz w:val="22"/>
          <w:szCs w:val="22"/>
        </w:rPr>
        <w:t>he circumferential direction</w:t>
      </w:r>
      <w:r>
        <w:rPr>
          <w:rFonts w:hint="eastAsia"/>
          <w:sz w:val="22"/>
          <w:szCs w:val="22"/>
        </w:rPr>
        <w:t xml:space="preserve"> of intake triangle port was assumed, </w:t>
      </w:r>
      <w:r w:rsidR="00E93855">
        <w:rPr>
          <w:rFonts w:hint="eastAsia"/>
          <w:sz w:val="22"/>
          <w:szCs w:val="22"/>
        </w:rPr>
        <w:t>the rotary angle of screw could be calculated. Then, it was converted into the rotary angle of gaterotor. So, the rotary angle of gaterotor of intake process was the angle above sentence mentioned plusing teeth width angle (2</w:t>
      </w:r>
      <w:r w:rsidR="00E93855" w:rsidRPr="00743915">
        <w:rPr>
          <w:i/>
          <w:sz w:val="22"/>
          <w:szCs w:val="22"/>
        </w:rPr>
        <w:t>δ</w:t>
      </w:r>
      <w:r w:rsidR="00E93855">
        <w:rPr>
          <w:rFonts w:hint="eastAsia"/>
          <w:sz w:val="22"/>
          <w:szCs w:val="22"/>
        </w:rPr>
        <w:t xml:space="preserve">). </w:t>
      </w:r>
      <w:r w:rsidR="00D4586C">
        <w:rPr>
          <w:rFonts w:hint="eastAsia"/>
          <w:sz w:val="22"/>
          <w:szCs w:val="22"/>
        </w:rPr>
        <w:t xml:space="preserve">Thus, intake volume could be calculated by equation (9). </w:t>
      </w:r>
      <w:r w:rsidR="008B7A46">
        <w:rPr>
          <w:rFonts w:hint="eastAsia"/>
          <w:sz w:val="22"/>
          <w:szCs w:val="22"/>
        </w:rPr>
        <w:t>Of course</w:t>
      </w:r>
      <w:r w:rsidR="00D4586C">
        <w:rPr>
          <w:rFonts w:hint="eastAsia"/>
          <w:sz w:val="22"/>
          <w:szCs w:val="22"/>
        </w:rPr>
        <w:t xml:space="preserve">, the limits of integration should be changed. </w:t>
      </w:r>
    </w:p>
    <w:p w:rsidR="002903F5" w:rsidRPr="002903F5" w:rsidRDefault="008B7A46" w:rsidP="001567E9">
      <w:pPr>
        <w:jc w:val="both"/>
        <w:rPr>
          <w:sz w:val="22"/>
          <w:szCs w:val="22"/>
        </w:rPr>
      </w:pPr>
      <w:r>
        <w:rPr>
          <w:rFonts w:hint="eastAsia"/>
          <w:sz w:val="22"/>
          <w:szCs w:val="22"/>
        </w:rPr>
        <w:t>Obviously</w:t>
      </w:r>
      <w:r w:rsidR="00D4586C">
        <w:rPr>
          <w:rFonts w:hint="eastAsia"/>
          <w:sz w:val="22"/>
          <w:szCs w:val="22"/>
        </w:rPr>
        <w:t xml:space="preserve">, if we want to improve expansion ratio, intake volume should be reduced. </w:t>
      </w:r>
      <w:r>
        <w:rPr>
          <w:rFonts w:hint="eastAsia"/>
          <w:sz w:val="22"/>
          <w:szCs w:val="22"/>
        </w:rPr>
        <w:t xml:space="preserve">According to above </w:t>
      </w:r>
      <w:r>
        <w:rPr>
          <w:sz w:val="22"/>
          <w:szCs w:val="22"/>
        </w:rPr>
        <w:t>describe</w:t>
      </w:r>
      <w:r>
        <w:rPr>
          <w:rFonts w:hint="eastAsia"/>
          <w:sz w:val="22"/>
          <w:szCs w:val="22"/>
        </w:rPr>
        <w:t xml:space="preserve">, there were two measures to realize it: the one was reduced the </w:t>
      </w:r>
      <w:r>
        <w:rPr>
          <w:sz w:val="22"/>
          <w:szCs w:val="22"/>
        </w:rPr>
        <w:t>dimension</w:t>
      </w:r>
      <w:r>
        <w:rPr>
          <w:rFonts w:hint="eastAsia"/>
          <w:sz w:val="22"/>
          <w:szCs w:val="22"/>
        </w:rPr>
        <w:t xml:space="preserve"> of intake triangle port, and another was reduced screw groove width. The minimum dimension was zero, so the maximum internal volumetric ratio should be existed when screw groove width as certain value. Reducing screw groove width also can improve internal volumetric ratio, but it was limited by the requirement of gaterotor mechanical strength. </w:t>
      </w:r>
    </w:p>
    <w:p w:rsidR="00AF64A1" w:rsidRDefault="00AC1E5F" w:rsidP="00D4106C">
      <w:pPr>
        <w:jc w:val="both"/>
        <w:rPr>
          <w:sz w:val="22"/>
          <w:szCs w:val="22"/>
        </w:rPr>
      </w:pPr>
      <w:r>
        <w:rPr>
          <w:rFonts w:hint="eastAsia"/>
          <w:sz w:val="22"/>
          <w:szCs w:val="22"/>
        </w:rPr>
        <w:t>Here, we give a</w:t>
      </w:r>
      <w:r w:rsidR="00EA05B8">
        <w:rPr>
          <w:rFonts w:hint="eastAsia"/>
          <w:sz w:val="22"/>
          <w:szCs w:val="22"/>
        </w:rPr>
        <w:t>n</w:t>
      </w:r>
      <w:r>
        <w:rPr>
          <w:rFonts w:hint="eastAsia"/>
          <w:sz w:val="22"/>
          <w:szCs w:val="22"/>
        </w:rPr>
        <w:t xml:space="preserve"> example to analysis. </w:t>
      </w:r>
      <w:r w:rsidR="00D4106C" w:rsidRPr="008E3EB0">
        <w:rPr>
          <w:rFonts w:hint="eastAsia"/>
          <w:i/>
          <w:sz w:val="22"/>
          <w:szCs w:val="22"/>
        </w:rPr>
        <w:t>R</w:t>
      </w:r>
      <w:r w:rsidR="00D4106C" w:rsidRPr="008E3EB0">
        <w:rPr>
          <w:rFonts w:hint="eastAsia"/>
          <w:sz w:val="22"/>
          <w:szCs w:val="22"/>
          <w:vertAlign w:val="subscript"/>
        </w:rPr>
        <w:t>1</w:t>
      </w:r>
      <w:r w:rsidR="00D4106C">
        <w:rPr>
          <w:rFonts w:hint="eastAsia"/>
          <w:sz w:val="22"/>
          <w:szCs w:val="22"/>
        </w:rPr>
        <w:t xml:space="preserve">, </w:t>
      </w:r>
      <w:r w:rsidR="00D4106C" w:rsidRPr="008E3EB0">
        <w:rPr>
          <w:rFonts w:hint="eastAsia"/>
          <w:i/>
          <w:sz w:val="22"/>
          <w:szCs w:val="22"/>
        </w:rPr>
        <w:t>R</w:t>
      </w:r>
      <w:r w:rsidR="00D4106C">
        <w:rPr>
          <w:rFonts w:hint="eastAsia"/>
          <w:sz w:val="22"/>
          <w:szCs w:val="22"/>
          <w:vertAlign w:val="subscript"/>
        </w:rPr>
        <w:t>2</w:t>
      </w:r>
      <w:r w:rsidR="00D4106C">
        <w:rPr>
          <w:rFonts w:hint="eastAsia"/>
          <w:sz w:val="22"/>
          <w:szCs w:val="22"/>
        </w:rPr>
        <w:t xml:space="preserve">, </w:t>
      </w:r>
      <w:r w:rsidR="00D4106C" w:rsidRPr="008E3EB0">
        <w:rPr>
          <w:rFonts w:hint="eastAsia"/>
          <w:i/>
          <w:sz w:val="22"/>
          <w:szCs w:val="22"/>
        </w:rPr>
        <w:t>A</w:t>
      </w:r>
      <w:r w:rsidR="00D4106C">
        <w:rPr>
          <w:rFonts w:hint="eastAsia"/>
          <w:sz w:val="22"/>
          <w:szCs w:val="22"/>
        </w:rPr>
        <w:t xml:space="preserve">, </w:t>
      </w:r>
      <w:r w:rsidR="00D4106C" w:rsidRPr="008E3EB0">
        <w:rPr>
          <w:rFonts w:hint="eastAsia"/>
          <w:i/>
          <w:sz w:val="22"/>
          <w:szCs w:val="22"/>
        </w:rPr>
        <w:t>b</w:t>
      </w:r>
      <w:r w:rsidR="00D4106C">
        <w:rPr>
          <w:rFonts w:hint="eastAsia"/>
          <w:sz w:val="22"/>
          <w:szCs w:val="22"/>
          <w:vertAlign w:val="subscript"/>
        </w:rPr>
        <w:t>0</w:t>
      </w:r>
      <w:r w:rsidR="00D4106C">
        <w:rPr>
          <w:rFonts w:hint="eastAsia"/>
          <w:sz w:val="22"/>
          <w:szCs w:val="22"/>
        </w:rPr>
        <w:t xml:space="preserve"> were assumed as 58.5mm, 58.5mm, 96mm and 17.1mm, respectively. Variation of </w:t>
      </w:r>
      <w:r w:rsidR="00D4106C" w:rsidRPr="00AC1E5F">
        <w:rPr>
          <w:rFonts w:hint="eastAsia"/>
          <w:sz w:val="22"/>
          <w:szCs w:val="22"/>
        </w:rPr>
        <w:t>maximum volumetric element and maximum internal volumetric ratio</w:t>
      </w:r>
      <w:r w:rsidR="00D4106C" w:rsidRPr="00AC1E5F">
        <w:rPr>
          <w:sz w:val="22"/>
          <w:szCs w:val="22"/>
        </w:rPr>
        <w:t xml:space="preserve"> with </w:t>
      </w:r>
      <w:r w:rsidR="00D4106C" w:rsidRPr="00AC1E5F">
        <w:rPr>
          <w:rFonts w:hint="eastAsia"/>
          <w:sz w:val="22"/>
          <w:szCs w:val="22"/>
        </w:rPr>
        <w:t>minimum thickness of screw rib</w:t>
      </w:r>
      <w:r w:rsidR="00D4106C">
        <w:rPr>
          <w:rFonts w:hint="eastAsia"/>
          <w:sz w:val="22"/>
          <w:szCs w:val="22"/>
        </w:rPr>
        <w:t xml:space="preserve"> was showed on Fig</w:t>
      </w:r>
      <w:r w:rsidR="0010318E">
        <w:rPr>
          <w:rFonts w:hint="eastAsia"/>
          <w:sz w:val="22"/>
          <w:szCs w:val="22"/>
        </w:rPr>
        <w:t xml:space="preserve">ure </w:t>
      </w:r>
      <w:r w:rsidR="00D4106C">
        <w:rPr>
          <w:rFonts w:hint="eastAsia"/>
          <w:sz w:val="22"/>
          <w:szCs w:val="22"/>
        </w:rPr>
        <w:t xml:space="preserve">9. </w:t>
      </w:r>
      <w:r w:rsidR="003724C6">
        <w:rPr>
          <w:rFonts w:hint="eastAsia"/>
          <w:sz w:val="22"/>
          <w:szCs w:val="22"/>
        </w:rPr>
        <w:t>With the increase of minimum thickness of screw rib, maximum volum</w:t>
      </w:r>
      <w:r w:rsidR="00EA05B8">
        <w:rPr>
          <w:rFonts w:hint="eastAsia"/>
          <w:sz w:val="22"/>
          <w:szCs w:val="22"/>
        </w:rPr>
        <w:t xml:space="preserve">etric element was declined </w:t>
      </w:r>
      <w:r w:rsidR="00EA05B8">
        <w:rPr>
          <w:sz w:val="22"/>
          <w:szCs w:val="22"/>
        </w:rPr>
        <w:t>linearly</w:t>
      </w:r>
      <w:r w:rsidR="00EA05B8">
        <w:rPr>
          <w:rFonts w:hint="eastAsia"/>
          <w:sz w:val="22"/>
          <w:szCs w:val="22"/>
        </w:rPr>
        <w:t xml:space="preserve">, and maximum internal volumetric ratio was increased accelerated. </w:t>
      </w:r>
      <w:r w:rsidR="00C25447">
        <w:rPr>
          <w:rFonts w:hint="eastAsia"/>
          <w:sz w:val="22"/>
          <w:szCs w:val="22"/>
        </w:rPr>
        <w:t xml:space="preserve">From calculation result, </w:t>
      </w:r>
      <w:r w:rsidR="00C31E49">
        <w:rPr>
          <w:sz w:val="22"/>
          <w:szCs w:val="22"/>
        </w:rPr>
        <w:t>appropriate</w:t>
      </w:r>
      <w:r w:rsidR="00C31E49">
        <w:rPr>
          <w:rFonts w:hint="eastAsia"/>
          <w:sz w:val="22"/>
          <w:szCs w:val="22"/>
        </w:rPr>
        <w:t xml:space="preserve"> reducing screw groove width could make maximum internal volumetric ratio to reach above 30. Considering the </w:t>
      </w:r>
      <w:r w:rsidR="00C31E49">
        <w:rPr>
          <w:sz w:val="22"/>
          <w:szCs w:val="22"/>
        </w:rPr>
        <w:t>dimension</w:t>
      </w:r>
      <w:r w:rsidR="00C31E49">
        <w:rPr>
          <w:rFonts w:hint="eastAsia"/>
          <w:sz w:val="22"/>
          <w:szCs w:val="22"/>
        </w:rPr>
        <w:t xml:space="preserve"> of intake triangle port, internal volumetric ratio could be easy to realize above 20. Summery above analysis, for single screw expanders, internal volumetric ratio could be improved </w:t>
      </w:r>
      <w:r w:rsidR="00C31E49">
        <w:rPr>
          <w:sz w:val="22"/>
          <w:szCs w:val="22"/>
        </w:rPr>
        <w:t>theoretically</w:t>
      </w:r>
      <w:r w:rsidR="00C31E49">
        <w:rPr>
          <w:rFonts w:hint="eastAsia"/>
          <w:sz w:val="22"/>
          <w:szCs w:val="22"/>
        </w:rPr>
        <w:t xml:space="preserve"> by </w:t>
      </w:r>
      <w:r w:rsidR="00C31E49">
        <w:rPr>
          <w:sz w:val="22"/>
          <w:szCs w:val="22"/>
        </w:rPr>
        <w:t>configuration</w:t>
      </w:r>
      <w:r w:rsidR="00C31E49">
        <w:rPr>
          <w:rFonts w:hint="eastAsia"/>
          <w:sz w:val="22"/>
          <w:szCs w:val="22"/>
        </w:rPr>
        <w:t xml:space="preserve"> adjustment to satisfy the requirement of ORC system. </w:t>
      </w:r>
    </w:p>
    <w:p w:rsidR="00E04A17" w:rsidRDefault="00E04A17" w:rsidP="00D4106C">
      <w:pPr>
        <w:jc w:val="both"/>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9"/>
        <w:gridCol w:w="4503"/>
      </w:tblGrid>
      <w:tr w:rsidR="002903F5" w:rsidTr="00E563EE">
        <w:tc>
          <w:tcPr>
            <w:tcW w:w="4739" w:type="dxa"/>
            <w:vAlign w:val="center"/>
          </w:tcPr>
          <w:p w:rsidR="00E04A17" w:rsidRPr="00E563EE" w:rsidRDefault="00E04A17" w:rsidP="00E563EE">
            <w:pPr>
              <w:spacing w:after="0" w:line="240" w:lineRule="auto"/>
              <w:jc w:val="center"/>
              <w:rPr>
                <w:rFonts w:ascii="Times New Roman" w:hAnsi="Times New Roman"/>
              </w:rPr>
            </w:pPr>
            <w:r w:rsidRPr="00393441">
              <w:rPr>
                <w:rFonts w:ascii="Times New Roman" w:hAnsi="Times New Roman"/>
              </w:rPr>
              <w:object w:dxaOrig="6554" w:dyaOrig="4651">
                <v:shape id="_x0000_i1046" type="#_x0000_t75" style="width:226.2pt;height:160.3pt" o:ole="" filled="t">
                  <v:imagedata r:id="rId52" o:title="" croptop="3994f" cropbottom="3994f"/>
                </v:shape>
                <o:OLEObject Type="Embed" ProgID="Origin50.Graph" ShapeID="_x0000_i1046" DrawAspect="Content" ObjectID="_1493550567" r:id="rId53"/>
              </w:object>
            </w:r>
          </w:p>
        </w:tc>
        <w:tc>
          <w:tcPr>
            <w:tcW w:w="4503" w:type="dxa"/>
            <w:vAlign w:val="center"/>
          </w:tcPr>
          <w:p w:rsidR="00E04A17" w:rsidRPr="00E563EE" w:rsidRDefault="00E563EE" w:rsidP="00E563EE">
            <w:pPr>
              <w:spacing w:after="0" w:line="240" w:lineRule="auto"/>
              <w:jc w:val="center"/>
              <w:rPr>
                <w:rFonts w:ascii="Times New Roman" w:hAnsi="Times New Roman"/>
              </w:rPr>
            </w:pPr>
            <w:r w:rsidRPr="00393441">
              <w:rPr>
                <w:rFonts w:ascii="Times New Roman" w:hAnsi="Times New Roman"/>
              </w:rPr>
              <w:object w:dxaOrig="5808" w:dyaOrig="4640">
                <v:shape id="_x0000_i1047" type="#_x0000_t75" style="width:211.9pt;height:157.6pt" o:ole="">
                  <v:imagedata r:id="rId54" o:title="" croptop="4005f" cropbottom="4005f" cropleft="3199f" cropright="640f"/>
                </v:shape>
                <o:OLEObject Type="Embed" ProgID="Origin50.Graph" ShapeID="_x0000_i1047" DrawAspect="Content" ObjectID="_1493550568" r:id="rId55"/>
              </w:object>
            </w:r>
          </w:p>
        </w:tc>
      </w:tr>
      <w:tr w:rsidR="002903F5" w:rsidTr="00E563EE">
        <w:tc>
          <w:tcPr>
            <w:tcW w:w="4739" w:type="dxa"/>
            <w:vAlign w:val="center"/>
          </w:tcPr>
          <w:p w:rsidR="002903F5" w:rsidRPr="002903F5" w:rsidRDefault="002903F5" w:rsidP="002903F5">
            <w:pPr>
              <w:spacing w:after="0" w:line="240" w:lineRule="auto"/>
              <w:jc w:val="center"/>
              <w:rPr>
                <w:rFonts w:ascii="Times New Roman" w:hAnsi="Times New Roman"/>
                <w:sz w:val="22"/>
                <w:szCs w:val="22"/>
              </w:rPr>
            </w:pPr>
            <w:r w:rsidRPr="002903F5">
              <w:rPr>
                <w:rFonts w:ascii="Times New Roman" w:hAnsi="Times New Roman"/>
                <w:b/>
                <w:sz w:val="22"/>
                <w:szCs w:val="22"/>
              </w:rPr>
              <w:t xml:space="preserve">Figure 9: </w:t>
            </w:r>
            <w:r w:rsidRPr="002903F5">
              <w:rPr>
                <w:rFonts w:ascii="Times New Roman" w:hAnsi="Times New Roman"/>
                <w:sz w:val="22"/>
                <w:szCs w:val="22"/>
              </w:rPr>
              <w:t>Variation of maximum volumetric element and maximum internal volumetric ratio with minimum thickness of screw rib (Screw diameter = 117mm)</w:t>
            </w:r>
          </w:p>
        </w:tc>
        <w:tc>
          <w:tcPr>
            <w:tcW w:w="4503" w:type="dxa"/>
            <w:vAlign w:val="center"/>
          </w:tcPr>
          <w:p w:rsidR="002903F5" w:rsidRPr="002903F5" w:rsidRDefault="002903F5" w:rsidP="002903F5">
            <w:pPr>
              <w:spacing w:after="0" w:line="240" w:lineRule="auto"/>
              <w:jc w:val="center"/>
              <w:rPr>
                <w:rFonts w:ascii="Times New Roman" w:hAnsi="Times New Roman"/>
                <w:sz w:val="22"/>
                <w:szCs w:val="22"/>
              </w:rPr>
            </w:pPr>
            <w:r w:rsidRPr="002903F5">
              <w:rPr>
                <w:rFonts w:ascii="Times New Roman" w:hAnsi="Times New Roman"/>
                <w:b/>
                <w:sz w:val="22"/>
                <w:szCs w:val="22"/>
              </w:rPr>
              <w:t xml:space="preserve">Figure 10: </w:t>
            </w:r>
            <w:r w:rsidRPr="002903F5">
              <w:rPr>
                <w:rFonts w:ascii="Times New Roman" w:hAnsi="Times New Roman"/>
                <w:sz w:val="22"/>
                <w:szCs w:val="22"/>
              </w:rPr>
              <w:t>Variation of expansion ratio with evaporation temperature for six working fluids</w:t>
            </w:r>
          </w:p>
        </w:tc>
      </w:tr>
    </w:tbl>
    <w:p w:rsidR="002903F5" w:rsidRDefault="002903F5" w:rsidP="00C31E49">
      <w:pPr>
        <w:pStyle w:val="TTPParagraphothers"/>
        <w:ind w:firstLine="0"/>
        <w:rPr>
          <w:sz w:val="22"/>
          <w:szCs w:val="22"/>
          <w:lang w:eastAsia="zh-CN"/>
        </w:rPr>
      </w:pPr>
    </w:p>
    <w:p w:rsidR="00C31E49" w:rsidRPr="005B1718" w:rsidRDefault="00C31E49" w:rsidP="00422600">
      <w:pPr>
        <w:pStyle w:val="TTPParagraphothers"/>
        <w:ind w:firstLine="0"/>
        <w:outlineLvl w:val="0"/>
        <w:rPr>
          <w:b/>
          <w:sz w:val="22"/>
          <w:szCs w:val="22"/>
          <w:lang w:eastAsia="zh-CN"/>
        </w:rPr>
      </w:pPr>
      <w:r>
        <w:rPr>
          <w:rFonts w:hint="eastAsia"/>
          <w:b/>
          <w:sz w:val="22"/>
          <w:szCs w:val="22"/>
          <w:lang w:eastAsia="zh-CN"/>
        </w:rPr>
        <w:t>3</w:t>
      </w:r>
      <w:r w:rsidRPr="005B1718">
        <w:rPr>
          <w:rFonts w:hint="eastAsia"/>
          <w:b/>
          <w:sz w:val="22"/>
          <w:szCs w:val="22"/>
          <w:lang w:eastAsia="zh-CN"/>
        </w:rPr>
        <w:t>.</w:t>
      </w:r>
      <w:r>
        <w:rPr>
          <w:rFonts w:hint="eastAsia"/>
          <w:b/>
          <w:sz w:val="22"/>
          <w:szCs w:val="22"/>
          <w:lang w:eastAsia="zh-CN"/>
        </w:rPr>
        <w:t>2</w:t>
      </w:r>
      <w:r w:rsidRPr="005B1718">
        <w:rPr>
          <w:rFonts w:hint="eastAsia"/>
          <w:b/>
          <w:sz w:val="22"/>
          <w:szCs w:val="22"/>
          <w:lang w:eastAsia="zh-CN"/>
        </w:rPr>
        <w:t xml:space="preserve"> </w:t>
      </w:r>
      <w:r w:rsidR="00C51B0C">
        <w:rPr>
          <w:rFonts w:hint="eastAsia"/>
          <w:b/>
          <w:sz w:val="22"/>
          <w:szCs w:val="22"/>
          <w:lang w:eastAsia="zh-CN"/>
        </w:rPr>
        <w:t>Working fluids</w:t>
      </w:r>
    </w:p>
    <w:p w:rsidR="00AF64A1" w:rsidRDefault="001E72A0" w:rsidP="002903F5">
      <w:pPr>
        <w:jc w:val="both"/>
        <w:rPr>
          <w:sz w:val="22"/>
          <w:szCs w:val="22"/>
        </w:rPr>
      </w:pPr>
      <w:r>
        <w:rPr>
          <w:rFonts w:hint="eastAsia"/>
          <w:sz w:val="22"/>
          <w:szCs w:val="22"/>
        </w:rPr>
        <w:t>Thermophysical properties of working fluid influencing expansion ratio was reflected in two aspects</w:t>
      </w:r>
      <w:r w:rsidR="006774E0">
        <w:rPr>
          <w:rFonts w:hint="eastAsia"/>
          <w:sz w:val="22"/>
          <w:szCs w:val="22"/>
        </w:rPr>
        <w:t xml:space="preserve">. </w:t>
      </w:r>
      <w:r w:rsidR="006774E0">
        <w:rPr>
          <w:sz w:val="22"/>
          <w:szCs w:val="22"/>
        </w:rPr>
        <w:t>The</w:t>
      </w:r>
      <w:r>
        <w:rPr>
          <w:rFonts w:hint="eastAsia"/>
          <w:sz w:val="22"/>
          <w:szCs w:val="22"/>
        </w:rPr>
        <w:t xml:space="preserve"> one was pressure ratio between evaporation and condensation temperature. </w:t>
      </w:r>
      <w:r w:rsidR="00367397">
        <w:rPr>
          <w:sz w:val="22"/>
          <w:szCs w:val="22"/>
        </w:rPr>
        <w:t>Assuming</w:t>
      </w:r>
      <w:r w:rsidR="00367397">
        <w:rPr>
          <w:rFonts w:hint="eastAsia"/>
          <w:sz w:val="22"/>
          <w:szCs w:val="22"/>
        </w:rPr>
        <w:t xml:space="preserve"> condensation temperature was 303K, R290, R134a, R600a, R600, R245fa and R123 were selected to analyze. </w:t>
      </w:r>
      <w:r>
        <w:rPr>
          <w:rFonts w:hint="eastAsia"/>
          <w:sz w:val="22"/>
          <w:szCs w:val="22"/>
        </w:rPr>
        <w:t>Fig</w:t>
      </w:r>
      <w:r w:rsidR="0010318E">
        <w:rPr>
          <w:rFonts w:hint="eastAsia"/>
          <w:sz w:val="22"/>
          <w:szCs w:val="22"/>
        </w:rPr>
        <w:t>ure 10 was the variation of expansion ratio with evaporation temperature for six working fluids.</w:t>
      </w:r>
      <w:r w:rsidR="00367397">
        <w:rPr>
          <w:rFonts w:hint="eastAsia"/>
          <w:sz w:val="22"/>
          <w:szCs w:val="22"/>
        </w:rPr>
        <w:t xml:space="preserve"> From the results, at the same temperature difference between evaporation and condensation, working fluid of higher critical point has higher </w:t>
      </w:r>
      <w:r w:rsidR="00367397">
        <w:rPr>
          <w:sz w:val="22"/>
          <w:szCs w:val="22"/>
        </w:rPr>
        <w:t>expansion</w:t>
      </w:r>
      <w:r w:rsidR="00367397">
        <w:rPr>
          <w:rFonts w:hint="eastAsia"/>
          <w:sz w:val="22"/>
          <w:szCs w:val="22"/>
        </w:rPr>
        <w:t xml:space="preserve"> ratio, however, for working fluid of lower critical point, the </w:t>
      </w:r>
      <w:r w:rsidR="00367397">
        <w:rPr>
          <w:sz w:val="22"/>
          <w:szCs w:val="22"/>
        </w:rPr>
        <w:t>absolute</w:t>
      </w:r>
      <w:r w:rsidR="00367397">
        <w:rPr>
          <w:rFonts w:hint="eastAsia"/>
          <w:sz w:val="22"/>
          <w:szCs w:val="22"/>
        </w:rPr>
        <w:t xml:space="preserve"> pressure was significantly higher than </w:t>
      </w:r>
      <w:r w:rsidR="006774E0">
        <w:rPr>
          <w:rFonts w:hint="eastAsia"/>
          <w:sz w:val="22"/>
          <w:szCs w:val="22"/>
        </w:rPr>
        <w:t xml:space="preserve">the former. </w:t>
      </w:r>
      <w:r w:rsidR="006774E0">
        <w:rPr>
          <w:sz w:val="22"/>
          <w:szCs w:val="22"/>
        </w:rPr>
        <w:t>I</w:t>
      </w:r>
      <w:r w:rsidR="006774E0">
        <w:rPr>
          <w:rFonts w:hint="eastAsia"/>
          <w:sz w:val="22"/>
          <w:szCs w:val="22"/>
        </w:rPr>
        <w:t xml:space="preserve">n addition, expansion ratio of higher </w:t>
      </w:r>
      <w:r w:rsidR="006774E0">
        <w:rPr>
          <w:sz w:val="22"/>
          <w:szCs w:val="22"/>
        </w:rPr>
        <w:t>critical</w:t>
      </w:r>
      <w:r w:rsidR="006774E0">
        <w:rPr>
          <w:rFonts w:hint="eastAsia"/>
          <w:sz w:val="22"/>
          <w:szCs w:val="22"/>
        </w:rPr>
        <w:t xml:space="preserve"> point working fluids can beyond 20, even 30 in subcritical region. So, if we want to </w:t>
      </w:r>
      <w:r w:rsidR="006774E0">
        <w:rPr>
          <w:sz w:val="22"/>
          <w:szCs w:val="22"/>
        </w:rPr>
        <w:t>sufficient</w:t>
      </w:r>
      <w:r w:rsidR="006774E0">
        <w:rPr>
          <w:rFonts w:hint="eastAsia"/>
          <w:sz w:val="22"/>
          <w:szCs w:val="22"/>
        </w:rPr>
        <w:t>ly use low temperature heat source, expansion ratio of expanders should be improved.</w:t>
      </w:r>
    </w:p>
    <w:p w:rsidR="00425A0F" w:rsidRDefault="006774E0" w:rsidP="001567E9">
      <w:pPr>
        <w:jc w:val="both"/>
        <w:rPr>
          <w:sz w:val="22"/>
          <w:szCs w:val="22"/>
        </w:rPr>
      </w:pPr>
      <w:r>
        <w:rPr>
          <w:rFonts w:hint="eastAsia"/>
          <w:sz w:val="22"/>
          <w:szCs w:val="22"/>
        </w:rPr>
        <w:t xml:space="preserve">On the other hand, adiabatic index of working fluids was </w:t>
      </w:r>
      <w:r>
        <w:rPr>
          <w:sz w:val="22"/>
          <w:szCs w:val="22"/>
        </w:rPr>
        <w:t>another</w:t>
      </w:r>
      <w:r>
        <w:rPr>
          <w:rFonts w:hint="eastAsia"/>
          <w:sz w:val="22"/>
          <w:szCs w:val="22"/>
        </w:rPr>
        <w:t xml:space="preserve"> important factor. In common sense, </w:t>
      </w:r>
      <w:r w:rsidR="000747AA">
        <w:rPr>
          <w:rFonts w:hint="eastAsia"/>
          <w:sz w:val="22"/>
          <w:szCs w:val="22"/>
        </w:rPr>
        <w:t xml:space="preserve">working fluid has </w:t>
      </w:r>
      <w:r w:rsidR="009A6FE0">
        <w:rPr>
          <w:rFonts w:hint="eastAsia"/>
          <w:sz w:val="22"/>
          <w:szCs w:val="22"/>
        </w:rPr>
        <w:t xml:space="preserve">more complex </w:t>
      </w:r>
      <w:r w:rsidR="000747AA">
        <w:rPr>
          <w:rFonts w:hint="eastAsia"/>
          <w:sz w:val="22"/>
          <w:szCs w:val="22"/>
        </w:rPr>
        <w:t xml:space="preserve">of </w:t>
      </w:r>
      <w:r w:rsidR="000747AA">
        <w:rPr>
          <w:sz w:val="22"/>
          <w:szCs w:val="22"/>
        </w:rPr>
        <w:t>molecular</w:t>
      </w:r>
      <w:r w:rsidR="000747AA">
        <w:rPr>
          <w:rFonts w:hint="eastAsia"/>
          <w:sz w:val="22"/>
          <w:szCs w:val="22"/>
        </w:rPr>
        <w:t xml:space="preserve"> structure, the adiabatic index has smaller. </w:t>
      </w:r>
      <w:r w:rsidR="00183593">
        <w:rPr>
          <w:rFonts w:hint="eastAsia"/>
          <w:sz w:val="22"/>
          <w:szCs w:val="22"/>
        </w:rPr>
        <w:t xml:space="preserve">Furthermore, from some research </w:t>
      </w:r>
      <w:r w:rsidR="00183593">
        <w:rPr>
          <w:sz w:val="22"/>
          <w:szCs w:val="22"/>
        </w:rPr>
        <w:t>result</w:t>
      </w:r>
      <w:r w:rsidR="00183593">
        <w:rPr>
          <w:rFonts w:hint="eastAsia"/>
          <w:sz w:val="22"/>
          <w:szCs w:val="22"/>
        </w:rPr>
        <w:t xml:space="preserve"> of, adiabatic index of many </w:t>
      </w:r>
      <w:r w:rsidR="00183593">
        <w:rPr>
          <w:sz w:val="22"/>
          <w:szCs w:val="22"/>
        </w:rPr>
        <w:t>Freon</w:t>
      </w:r>
      <w:r w:rsidR="00183593">
        <w:rPr>
          <w:rFonts w:hint="eastAsia"/>
          <w:sz w:val="22"/>
          <w:szCs w:val="22"/>
        </w:rPr>
        <w:t xml:space="preserve"> was significant declined with pressure increase, and it was slightly changed with temperature increase in the situation of lower pressure </w:t>
      </w:r>
      <w:r w:rsidR="00183593">
        <w:rPr>
          <w:rFonts w:hint="eastAsia"/>
          <w:sz w:val="22"/>
          <w:szCs w:val="22"/>
        </w:rPr>
        <w:lastRenderedPageBreak/>
        <w:t xml:space="preserve">(about 200kPa), but it was decreased with temperature increase in higher pressure.  </w:t>
      </w:r>
      <w:r w:rsidR="000747AA">
        <w:rPr>
          <w:rFonts w:hint="eastAsia"/>
          <w:sz w:val="22"/>
          <w:szCs w:val="22"/>
        </w:rPr>
        <w:t xml:space="preserve">For example, the adiabatic index of air was 1.4, R22 was about </w:t>
      </w:r>
      <w:r w:rsidR="00183593">
        <w:rPr>
          <w:rFonts w:hint="eastAsia"/>
          <w:sz w:val="22"/>
          <w:szCs w:val="22"/>
        </w:rPr>
        <w:t>1.12-</w:t>
      </w:r>
      <w:r w:rsidR="000747AA">
        <w:rPr>
          <w:rFonts w:hint="eastAsia"/>
          <w:sz w:val="22"/>
          <w:szCs w:val="22"/>
        </w:rPr>
        <w:t>1.19 and R600a was about</w:t>
      </w:r>
      <w:r w:rsidR="00183593">
        <w:rPr>
          <w:rFonts w:hint="eastAsia"/>
          <w:sz w:val="22"/>
          <w:szCs w:val="22"/>
        </w:rPr>
        <w:t xml:space="preserve"> 1.02-1.05. It was showed that </w:t>
      </w:r>
      <w:r w:rsidR="00183593">
        <w:rPr>
          <w:sz w:val="22"/>
          <w:szCs w:val="22"/>
        </w:rPr>
        <w:t>adiabatic</w:t>
      </w:r>
      <w:r w:rsidR="00183593">
        <w:rPr>
          <w:rFonts w:hint="eastAsia"/>
          <w:sz w:val="22"/>
          <w:szCs w:val="22"/>
        </w:rPr>
        <w:t xml:space="preserve"> index of Freon was </w:t>
      </w:r>
      <w:r w:rsidR="00183593">
        <w:rPr>
          <w:sz w:val="22"/>
          <w:szCs w:val="22"/>
        </w:rPr>
        <w:t>obviously</w:t>
      </w:r>
      <w:r w:rsidR="00183593">
        <w:rPr>
          <w:rFonts w:hint="eastAsia"/>
          <w:sz w:val="22"/>
          <w:szCs w:val="22"/>
        </w:rPr>
        <w:t xml:space="preserve"> lower than </w:t>
      </w:r>
      <w:r w:rsidR="00C47FAD">
        <w:rPr>
          <w:rFonts w:hint="eastAsia"/>
          <w:sz w:val="22"/>
          <w:szCs w:val="22"/>
        </w:rPr>
        <w:t xml:space="preserve">air. For refrigeration, it was a good </w:t>
      </w:r>
      <w:r w:rsidR="00C47FAD">
        <w:rPr>
          <w:sz w:val="22"/>
          <w:szCs w:val="22"/>
        </w:rPr>
        <w:t>characteristic</w:t>
      </w:r>
      <w:r w:rsidR="00C47FAD">
        <w:rPr>
          <w:rFonts w:hint="eastAsia"/>
          <w:sz w:val="22"/>
          <w:szCs w:val="22"/>
        </w:rPr>
        <w:t xml:space="preserve"> </w:t>
      </w:r>
      <w:r w:rsidR="00C47FAD">
        <w:rPr>
          <w:sz w:val="22"/>
          <w:szCs w:val="22"/>
        </w:rPr>
        <w:t>because</w:t>
      </w:r>
      <w:r w:rsidR="00C47FAD">
        <w:rPr>
          <w:rFonts w:hint="eastAsia"/>
          <w:sz w:val="22"/>
          <w:szCs w:val="22"/>
        </w:rPr>
        <w:t xml:space="preserve"> of reducing compression power consumption. But for expansion, the situation was </w:t>
      </w:r>
      <w:r w:rsidR="00C47FAD">
        <w:rPr>
          <w:sz w:val="22"/>
          <w:szCs w:val="22"/>
        </w:rPr>
        <w:t>opposite</w:t>
      </w:r>
      <w:r w:rsidR="00C47FAD">
        <w:rPr>
          <w:rFonts w:hint="eastAsia"/>
          <w:sz w:val="22"/>
          <w:szCs w:val="22"/>
        </w:rPr>
        <w:t>. Lower adiabatic index caused lower expansion ratio at the same configuration of expanders.</w:t>
      </w:r>
    </w:p>
    <w:p w:rsidR="00AF64A1" w:rsidRPr="000747AA" w:rsidRDefault="00AF64A1" w:rsidP="001567E9">
      <w:pPr>
        <w:jc w:val="both"/>
        <w:rPr>
          <w:sz w:val="22"/>
          <w:szCs w:val="22"/>
        </w:rPr>
      </w:pPr>
    </w:p>
    <w:p w:rsidR="00C51B0C" w:rsidRPr="005B1718" w:rsidRDefault="00C51B0C" w:rsidP="00422600">
      <w:pPr>
        <w:pStyle w:val="TTPParagraphothers"/>
        <w:ind w:firstLine="0"/>
        <w:outlineLvl w:val="0"/>
        <w:rPr>
          <w:b/>
          <w:sz w:val="22"/>
          <w:szCs w:val="22"/>
          <w:lang w:eastAsia="zh-CN"/>
        </w:rPr>
      </w:pPr>
      <w:r>
        <w:rPr>
          <w:rFonts w:hint="eastAsia"/>
          <w:b/>
          <w:sz w:val="22"/>
          <w:szCs w:val="22"/>
          <w:lang w:eastAsia="zh-CN"/>
        </w:rPr>
        <w:t>3</w:t>
      </w:r>
      <w:r w:rsidRPr="005B1718">
        <w:rPr>
          <w:rFonts w:hint="eastAsia"/>
          <w:b/>
          <w:sz w:val="22"/>
          <w:szCs w:val="22"/>
          <w:lang w:eastAsia="zh-CN"/>
        </w:rPr>
        <w:t>.</w:t>
      </w:r>
      <w:r>
        <w:rPr>
          <w:rFonts w:hint="eastAsia"/>
          <w:b/>
          <w:sz w:val="22"/>
          <w:szCs w:val="22"/>
          <w:lang w:eastAsia="zh-CN"/>
        </w:rPr>
        <w:t>3</w:t>
      </w:r>
      <w:r w:rsidRPr="005B1718">
        <w:rPr>
          <w:rFonts w:hint="eastAsia"/>
          <w:b/>
          <w:sz w:val="22"/>
          <w:szCs w:val="22"/>
          <w:lang w:eastAsia="zh-CN"/>
        </w:rPr>
        <w:t xml:space="preserve"> </w:t>
      </w:r>
      <w:r>
        <w:rPr>
          <w:rFonts w:hint="eastAsia"/>
          <w:b/>
          <w:sz w:val="22"/>
          <w:szCs w:val="22"/>
          <w:lang w:eastAsia="zh-CN"/>
        </w:rPr>
        <w:t>Working conditions</w:t>
      </w:r>
    </w:p>
    <w:p w:rsidR="00C51B0C" w:rsidRDefault="00C47FAD" w:rsidP="001567E9">
      <w:pPr>
        <w:jc w:val="both"/>
        <w:rPr>
          <w:sz w:val="22"/>
          <w:szCs w:val="22"/>
        </w:rPr>
      </w:pPr>
      <w:r>
        <w:rPr>
          <w:rFonts w:hint="eastAsia"/>
          <w:sz w:val="22"/>
          <w:szCs w:val="22"/>
        </w:rPr>
        <w:t xml:space="preserve">The above analysis was based on ideal conditions. But in actual working condition, the situation was more complex. For single screw expanders, many leakage </w:t>
      </w:r>
      <w:r w:rsidR="005450F9">
        <w:rPr>
          <w:sz w:val="22"/>
          <w:szCs w:val="22"/>
        </w:rPr>
        <w:t>pa</w:t>
      </w:r>
      <w:r w:rsidR="005450F9">
        <w:rPr>
          <w:rFonts w:hint="eastAsia"/>
          <w:sz w:val="22"/>
          <w:szCs w:val="22"/>
        </w:rPr>
        <w:t>sses were existed due to clearance fit requirement</w:t>
      </w:r>
      <w:r w:rsidR="00FD515B">
        <w:rPr>
          <w:rFonts w:hint="eastAsia"/>
          <w:sz w:val="22"/>
          <w:szCs w:val="22"/>
        </w:rPr>
        <w:t xml:space="preserve">, and leakage will cause the increase of discharge temperature and pressure, so the </w:t>
      </w:r>
      <w:r w:rsidR="00FD515B">
        <w:rPr>
          <w:sz w:val="22"/>
          <w:szCs w:val="22"/>
        </w:rPr>
        <w:t>possess</w:t>
      </w:r>
      <w:r w:rsidR="00FD515B">
        <w:rPr>
          <w:rFonts w:hint="eastAsia"/>
          <w:sz w:val="22"/>
          <w:szCs w:val="22"/>
        </w:rPr>
        <w:t xml:space="preserve"> index was lower than adiabatic index, at last, </w:t>
      </w:r>
      <w:r w:rsidR="00B91721">
        <w:rPr>
          <w:rFonts w:hint="eastAsia"/>
          <w:sz w:val="22"/>
          <w:szCs w:val="22"/>
        </w:rPr>
        <w:t xml:space="preserve">expansion ratio reduced. However, experimental study of this </w:t>
      </w:r>
      <w:r w:rsidR="00B91721">
        <w:rPr>
          <w:sz w:val="22"/>
          <w:szCs w:val="22"/>
        </w:rPr>
        <w:t>field</w:t>
      </w:r>
      <w:r w:rsidR="00B91721">
        <w:rPr>
          <w:rFonts w:hint="eastAsia"/>
          <w:sz w:val="22"/>
          <w:szCs w:val="22"/>
        </w:rPr>
        <w:t xml:space="preserve"> was </w:t>
      </w:r>
      <w:r w:rsidR="00B91721">
        <w:rPr>
          <w:sz w:val="22"/>
          <w:szCs w:val="22"/>
        </w:rPr>
        <w:t>much</w:t>
      </w:r>
      <w:r w:rsidR="00B91721">
        <w:rPr>
          <w:rFonts w:hint="eastAsia"/>
          <w:sz w:val="22"/>
          <w:szCs w:val="22"/>
        </w:rPr>
        <w:t xml:space="preserve"> lacked. </w:t>
      </w:r>
    </w:p>
    <w:p w:rsidR="001567E9" w:rsidRPr="001567E9" w:rsidRDefault="001567E9" w:rsidP="001567E9">
      <w:pPr>
        <w:jc w:val="both"/>
        <w:rPr>
          <w:sz w:val="22"/>
          <w:szCs w:val="22"/>
        </w:rPr>
      </w:pPr>
    </w:p>
    <w:p w:rsidR="00D32A48" w:rsidRPr="002062AB" w:rsidRDefault="00D32A48" w:rsidP="00422600">
      <w:pPr>
        <w:jc w:val="center"/>
        <w:outlineLvl w:val="0"/>
        <w:rPr>
          <w:b/>
        </w:rPr>
      </w:pPr>
      <w:r>
        <w:rPr>
          <w:rFonts w:hint="eastAsia"/>
          <w:b/>
        </w:rPr>
        <w:t>4</w:t>
      </w:r>
      <w:r>
        <w:rPr>
          <w:b/>
        </w:rPr>
        <w:t xml:space="preserve">. </w:t>
      </w:r>
      <w:r>
        <w:rPr>
          <w:rFonts w:hint="eastAsia"/>
          <w:b/>
        </w:rPr>
        <w:t>CONCLUSIONS</w:t>
      </w:r>
    </w:p>
    <w:p w:rsidR="008E3851" w:rsidRDefault="00F95D5E" w:rsidP="00D32A48">
      <w:pPr>
        <w:jc w:val="both"/>
        <w:rPr>
          <w:sz w:val="22"/>
          <w:szCs w:val="22"/>
        </w:rPr>
      </w:pPr>
      <w:r>
        <w:rPr>
          <w:rFonts w:hint="eastAsia"/>
          <w:sz w:val="22"/>
          <w:szCs w:val="22"/>
        </w:rPr>
        <w:t xml:space="preserve">In this paper, </w:t>
      </w:r>
      <w:r w:rsidR="008E3851">
        <w:rPr>
          <w:rFonts w:hint="eastAsia"/>
          <w:sz w:val="22"/>
          <w:szCs w:val="22"/>
        </w:rPr>
        <w:t xml:space="preserve">expansion ratio influencing single screw expanders was </w:t>
      </w:r>
      <w:r w:rsidR="008E3851">
        <w:rPr>
          <w:sz w:val="22"/>
          <w:szCs w:val="22"/>
        </w:rPr>
        <w:t>discussed</w:t>
      </w:r>
      <w:r w:rsidR="008E3851">
        <w:rPr>
          <w:rFonts w:hint="eastAsia"/>
          <w:sz w:val="22"/>
          <w:szCs w:val="22"/>
        </w:rPr>
        <w:t xml:space="preserve">. Firstly, a simple thermodynamic model was described, and then expansion ratio influencing ORC system was analyzed. Secondly, the influence factor of expansion ratio for single screw expanders </w:t>
      </w:r>
      <w:r w:rsidR="00F31C5E">
        <w:rPr>
          <w:rFonts w:hint="eastAsia"/>
          <w:sz w:val="22"/>
          <w:szCs w:val="22"/>
        </w:rPr>
        <w:t xml:space="preserve">was analyzed. </w:t>
      </w:r>
      <w:r w:rsidR="008E3851" w:rsidRPr="008E3851">
        <w:rPr>
          <w:sz w:val="22"/>
          <w:szCs w:val="22"/>
        </w:rPr>
        <w:t>Through those works, five conclusions are obtained:</w:t>
      </w:r>
    </w:p>
    <w:p w:rsidR="00F31C5E" w:rsidRPr="000A0CF7" w:rsidRDefault="00F31C5E" w:rsidP="000A0CF7">
      <w:pPr>
        <w:pStyle w:val="ab"/>
        <w:numPr>
          <w:ilvl w:val="0"/>
          <w:numId w:val="2"/>
        </w:numPr>
        <w:ind w:firstLineChars="0"/>
        <w:jc w:val="both"/>
        <w:rPr>
          <w:sz w:val="22"/>
          <w:szCs w:val="22"/>
        </w:rPr>
      </w:pPr>
      <w:r w:rsidRPr="000A0CF7">
        <w:rPr>
          <w:rFonts w:hint="eastAsia"/>
          <w:sz w:val="22"/>
          <w:szCs w:val="22"/>
        </w:rPr>
        <w:t xml:space="preserve">With the increase of expansion ratio, thermal efficiency of ORC was improved, and improving speed was fast firstly, and then slowed down. Considering the actual efficiencies of working fluid pump </w:t>
      </w:r>
      <w:r w:rsidRPr="000A0CF7">
        <w:rPr>
          <w:sz w:val="22"/>
          <w:szCs w:val="22"/>
        </w:rPr>
        <w:t>and expander</w:t>
      </w:r>
      <w:r w:rsidRPr="000A0CF7">
        <w:rPr>
          <w:rFonts w:hint="eastAsia"/>
          <w:sz w:val="22"/>
          <w:szCs w:val="22"/>
        </w:rPr>
        <w:t xml:space="preserve">, </w:t>
      </w:r>
      <w:r w:rsidRPr="000A0CF7">
        <w:rPr>
          <w:sz w:val="22"/>
          <w:szCs w:val="22"/>
        </w:rPr>
        <w:t>appropriate</w:t>
      </w:r>
      <w:r w:rsidRPr="000A0CF7">
        <w:rPr>
          <w:rFonts w:hint="eastAsia"/>
          <w:sz w:val="22"/>
          <w:szCs w:val="22"/>
        </w:rPr>
        <w:t xml:space="preserve"> </w:t>
      </w:r>
      <w:r w:rsidR="000A0CF7" w:rsidRPr="000A0CF7">
        <w:rPr>
          <w:rFonts w:hint="eastAsia"/>
          <w:sz w:val="22"/>
          <w:szCs w:val="22"/>
        </w:rPr>
        <w:t>improving expansion ratio was the effective technical measure to improve ORC performance.</w:t>
      </w:r>
    </w:p>
    <w:p w:rsidR="000A0CF7" w:rsidRDefault="000A0CF7" w:rsidP="000A0CF7">
      <w:pPr>
        <w:pStyle w:val="ab"/>
        <w:numPr>
          <w:ilvl w:val="0"/>
          <w:numId w:val="2"/>
        </w:numPr>
        <w:ind w:firstLineChars="0"/>
        <w:jc w:val="both"/>
        <w:rPr>
          <w:sz w:val="22"/>
          <w:szCs w:val="22"/>
        </w:rPr>
      </w:pPr>
      <w:r>
        <w:rPr>
          <w:rFonts w:hint="eastAsia"/>
          <w:sz w:val="22"/>
          <w:szCs w:val="22"/>
        </w:rPr>
        <w:t xml:space="preserve">At the same expansion ratio, increase intake temperature was no use improving thermal efficiency, and could reduce second low efficiency. </w:t>
      </w:r>
      <w:r w:rsidR="00273C86">
        <w:rPr>
          <w:rFonts w:hint="eastAsia"/>
          <w:sz w:val="22"/>
          <w:szCs w:val="22"/>
        </w:rPr>
        <w:t xml:space="preserve">So, increase intake </w:t>
      </w:r>
      <w:r w:rsidR="00273C86">
        <w:rPr>
          <w:sz w:val="22"/>
          <w:szCs w:val="22"/>
        </w:rPr>
        <w:t>parameters were</w:t>
      </w:r>
      <w:r w:rsidR="00273C86">
        <w:rPr>
          <w:rFonts w:hint="eastAsia"/>
          <w:sz w:val="22"/>
          <w:szCs w:val="22"/>
        </w:rPr>
        <w:t xml:space="preserve"> not a good </w:t>
      </w:r>
      <w:r w:rsidR="00273C86">
        <w:rPr>
          <w:sz w:val="22"/>
          <w:szCs w:val="22"/>
        </w:rPr>
        <w:t>measure</w:t>
      </w:r>
      <w:r w:rsidR="00273C86">
        <w:rPr>
          <w:rFonts w:hint="eastAsia"/>
          <w:sz w:val="22"/>
          <w:szCs w:val="22"/>
        </w:rPr>
        <w:t xml:space="preserve"> to improving ORC performance when the configuration of expander was fixed or regulation system was not existed.</w:t>
      </w:r>
    </w:p>
    <w:p w:rsidR="00273C86" w:rsidRDefault="00273C86" w:rsidP="000A0CF7">
      <w:pPr>
        <w:pStyle w:val="ab"/>
        <w:numPr>
          <w:ilvl w:val="0"/>
          <w:numId w:val="2"/>
        </w:numPr>
        <w:ind w:firstLineChars="0"/>
        <w:jc w:val="both"/>
        <w:rPr>
          <w:sz w:val="22"/>
          <w:szCs w:val="22"/>
        </w:rPr>
      </w:pPr>
      <w:r>
        <w:rPr>
          <w:rFonts w:hint="eastAsia"/>
          <w:sz w:val="22"/>
          <w:szCs w:val="22"/>
        </w:rPr>
        <w:t xml:space="preserve">For a certain configuration of single screw expander, maximum internal volumetric ratio was existed. Through adjusting the </w:t>
      </w:r>
      <w:r>
        <w:rPr>
          <w:sz w:val="22"/>
          <w:szCs w:val="22"/>
        </w:rPr>
        <w:t>demission</w:t>
      </w:r>
      <w:r>
        <w:rPr>
          <w:rFonts w:hint="eastAsia"/>
          <w:sz w:val="22"/>
          <w:szCs w:val="22"/>
        </w:rPr>
        <w:t xml:space="preserve"> of intake triangle port and screw groove width, internal volumetric ratio could be changed.</w:t>
      </w:r>
    </w:p>
    <w:p w:rsidR="00F31C5E" w:rsidRPr="004F0874" w:rsidRDefault="00273C86" w:rsidP="00D32A48">
      <w:pPr>
        <w:pStyle w:val="ab"/>
        <w:numPr>
          <w:ilvl w:val="0"/>
          <w:numId w:val="2"/>
        </w:numPr>
        <w:ind w:firstLineChars="0"/>
        <w:jc w:val="both"/>
        <w:rPr>
          <w:sz w:val="22"/>
          <w:szCs w:val="22"/>
        </w:rPr>
      </w:pPr>
      <w:r>
        <w:rPr>
          <w:rFonts w:hint="eastAsia"/>
          <w:sz w:val="22"/>
          <w:szCs w:val="22"/>
        </w:rPr>
        <w:t xml:space="preserve">Thermophysical properties of working fluid would </w:t>
      </w:r>
      <w:r>
        <w:rPr>
          <w:sz w:val="22"/>
          <w:szCs w:val="22"/>
        </w:rPr>
        <w:t>influence</w:t>
      </w:r>
      <w:r>
        <w:rPr>
          <w:rFonts w:hint="eastAsia"/>
          <w:sz w:val="22"/>
          <w:szCs w:val="22"/>
        </w:rPr>
        <w:t xml:space="preserve"> </w:t>
      </w:r>
      <w:r w:rsidR="004F0874">
        <w:rPr>
          <w:rFonts w:hint="eastAsia"/>
          <w:sz w:val="22"/>
          <w:szCs w:val="22"/>
        </w:rPr>
        <w:t xml:space="preserve">expansion ratio, especially adiabatic index. In next research, process index should be obtained by experimental study. </w:t>
      </w:r>
    </w:p>
    <w:p w:rsidR="00D32A48" w:rsidRDefault="00D32A48" w:rsidP="001567E9">
      <w:pPr>
        <w:jc w:val="both"/>
        <w:rPr>
          <w:sz w:val="22"/>
          <w:szCs w:val="22"/>
        </w:rPr>
      </w:pPr>
    </w:p>
    <w:p w:rsidR="00D32A48" w:rsidRPr="006A6864" w:rsidRDefault="00D32A48" w:rsidP="00422600">
      <w:pPr>
        <w:jc w:val="center"/>
        <w:outlineLvl w:val="0"/>
        <w:rPr>
          <w:b/>
        </w:rPr>
      </w:pPr>
      <w:r w:rsidRPr="006A6864">
        <w:rPr>
          <w:b/>
        </w:rPr>
        <w:t>REFERENCES</w:t>
      </w:r>
    </w:p>
    <w:p w:rsidR="000177ED" w:rsidRPr="000177ED" w:rsidRDefault="000177ED" w:rsidP="00F664A9">
      <w:pPr>
        <w:jc w:val="both"/>
        <w:rPr>
          <w:sz w:val="22"/>
          <w:szCs w:val="22"/>
        </w:rPr>
      </w:pPr>
    </w:p>
    <w:p w:rsidR="000177ED" w:rsidRPr="000177ED" w:rsidRDefault="000177ED" w:rsidP="000177ED">
      <w:pPr>
        <w:ind w:left="330" w:hangingChars="150" w:hanging="330"/>
        <w:jc w:val="both"/>
        <w:rPr>
          <w:sz w:val="22"/>
          <w:szCs w:val="22"/>
        </w:rPr>
      </w:pPr>
      <w:r w:rsidRPr="000177ED">
        <w:rPr>
          <w:sz w:val="22"/>
          <w:szCs w:val="22"/>
        </w:rPr>
        <w:t>Li M, Wang J, He W, et al</w:t>
      </w:r>
      <w:r w:rsidR="002D7791">
        <w:rPr>
          <w:rFonts w:hint="eastAsia"/>
          <w:sz w:val="22"/>
          <w:szCs w:val="22"/>
        </w:rPr>
        <w:t>, 2013</w:t>
      </w:r>
      <w:r w:rsidRPr="000177ED">
        <w:rPr>
          <w:sz w:val="22"/>
          <w:szCs w:val="22"/>
        </w:rPr>
        <w:t xml:space="preserve">. Construction and preliminary test of a low-temperature regenerative Organic Rankine Cycle (ORC) using R123. </w:t>
      </w:r>
      <w:r w:rsidRPr="004C2879">
        <w:rPr>
          <w:i/>
          <w:sz w:val="22"/>
          <w:szCs w:val="22"/>
        </w:rPr>
        <w:t>Renew</w:t>
      </w:r>
      <w:r w:rsidR="004C2879">
        <w:rPr>
          <w:rFonts w:hint="eastAsia"/>
          <w:i/>
          <w:sz w:val="22"/>
          <w:szCs w:val="22"/>
        </w:rPr>
        <w:t>.</w:t>
      </w:r>
      <w:r w:rsidRPr="004C2879">
        <w:rPr>
          <w:i/>
          <w:sz w:val="22"/>
          <w:szCs w:val="22"/>
        </w:rPr>
        <w:t xml:space="preserve"> En</w:t>
      </w:r>
      <w:r w:rsidR="004C2879">
        <w:rPr>
          <w:rFonts w:hint="eastAsia"/>
          <w:i/>
          <w:sz w:val="22"/>
          <w:szCs w:val="22"/>
        </w:rPr>
        <w:t>g.</w:t>
      </w:r>
      <w:r w:rsidRPr="000177ED">
        <w:rPr>
          <w:sz w:val="22"/>
          <w:szCs w:val="22"/>
        </w:rPr>
        <w:t xml:space="preserve">, </w:t>
      </w:r>
      <w:r w:rsidR="002D7791">
        <w:rPr>
          <w:rFonts w:hint="eastAsia"/>
          <w:sz w:val="22"/>
          <w:szCs w:val="22"/>
        </w:rPr>
        <w:t>vol.</w:t>
      </w:r>
      <w:r w:rsidRPr="000177ED">
        <w:rPr>
          <w:sz w:val="22"/>
          <w:szCs w:val="22"/>
        </w:rPr>
        <w:t xml:space="preserve">57: </w:t>
      </w:r>
      <w:r w:rsidR="002D7791">
        <w:rPr>
          <w:rFonts w:hint="eastAsia"/>
          <w:sz w:val="22"/>
          <w:szCs w:val="22"/>
        </w:rPr>
        <w:t xml:space="preserve">p. </w:t>
      </w:r>
      <w:r w:rsidRPr="000177ED">
        <w:rPr>
          <w:sz w:val="22"/>
          <w:szCs w:val="22"/>
        </w:rPr>
        <w:t>216-222</w:t>
      </w:r>
      <w:r w:rsidR="002D7791">
        <w:rPr>
          <w:rFonts w:hint="eastAsia"/>
          <w:sz w:val="22"/>
          <w:szCs w:val="22"/>
        </w:rPr>
        <w:t>.</w:t>
      </w:r>
    </w:p>
    <w:p w:rsidR="000177ED" w:rsidRPr="000177ED" w:rsidRDefault="000177ED" w:rsidP="000177ED">
      <w:pPr>
        <w:ind w:left="330" w:hangingChars="150" w:hanging="330"/>
        <w:jc w:val="both"/>
        <w:rPr>
          <w:sz w:val="22"/>
          <w:szCs w:val="22"/>
        </w:rPr>
      </w:pPr>
      <w:r w:rsidRPr="000177ED">
        <w:rPr>
          <w:sz w:val="22"/>
          <w:szCs w:val="22"/>
        </w:rPr>
        <w:t>Bracco R, Clemente S, Micheli D, et al</w:t>
      </w:r>
      <w:r w:rsidR="009345B1">
        <w:rPr>
          <w:rFonts w:hint="eastAsia"/>
          <w:sz w:val="22"/>
          <w:szCs w:val="22"/>
        </w:rPr>
        <w:t>, 2013</w:t>
      </w:r>
      <w:r w:rsidRPr="000177ED">
        <w:rPr>
          <w:sz w:val="22"/>
          <w:szCs w:val="22"/>
        </w:rPr>
        <w:t>. Experimental tests and modelization of a domestic-scale ORC (Or</w:t>
      </w:r>
      <w:r w:rsidR="009345B1">
        <w:rPr>
          <w:sz w:val="22"/>
          <w:szCs w:val="22"/>
        </w:rPr>
        <w:t xml:space="preserve">ganic Rankine Cycle). </w:t>
      </w:r>
      <w:r w:rsidR="009345B1" w:rsidRPr="009345B1">
        <w:rPr>
          <w:i/>
          <w:sz w:val="22"/>
          <w:szCs w:val="22"/>
        </w:rPr>
        <w:t>Eng</w:t>
      </w:r>
      <w:r w:rsidR="009345B1">
        <w:rPr>
          <w:rFonts w:hint="eastAsia"/>
          <w:sz w:val="22"/>
          <w:szCs w:val="22"/>
        </w:rPr>
        <w:t>.</w:t>
      </w:r>
      <w:r w:rsidRPr="000177ED">
        <w:rPr>
          <w:sz w:val="22"/>
          <w:szCs w:val="22"/>
        </w:rPr>
        <w:t xml:space="preserve">, </w:t>
      </w:r>
      <w:r w:rsidR="00CC7957">
        <w:rPr>
          <w:rFonts w:hint="eastAsia"/>
          <w:sz w:val="22"/>
          <w:szCs w:val="22"/>
        </w:rPr>
        <w:t>vol.</w:t>
      </w:r>
      <w:r w:rsidR="00CC7957">
        <w:rPr>
          <w:sz w:val="22"/>
          <w:szCs w:val="22"/>
        </w:rPr>
        <w:t>5</w:t>
      </w:r>
      <w:r w:rsidR="00CC7957">
        <w:rPr>
          <w:rFonts w:hint="eastAsia"/>
          <w:sz w:val="22"/>
          <w:szCs w:val="22"/>
        </w:rPr>
        <w:t>8</w:t>
      </w:r>
      <w:r w:rsidR="00CC7957" w:rsidRPr="000177ED">
        <w:rPr>
          <w:sz w:val="22"/>
          <w:szCs w:val="22"/>
        </w:rPr>
        <w:t xml:space="preserve">: </w:t>
      </w:r>
      <w:r w:rsidR="00CC7957">
        <w:rPr>
          <w:rFonts w:hint="eastAsia"/>
          <w:sz w:val="22"/>
          <w:szCs w:val="22"/>
        </w:rPr>
        <w:t>p. 107</w:t>
      </w:r>
      <w:r w:rsidR="00CC7957">
        <w:rPr>
          <w:sz w:val="22"/>
          <w:szCs w:val="22"/>
        </w:rPr>
        <w:t>-</w:t>
      </w:r>
      <w:r w:rsidR="00CC7957">
        <w:rPr>
          <w:rFonts w:hint="eastAsia"/>
          <w:sz w:val="22"/>
          <w:szCs w:val="22"/>
        </w:rPr>
        <w:t>116.</w:t>
      </w:r>
    </w:p>
    <w:p w:rsidR="000177ED" w:rsidRPr="000177ED" w:rsidRDefault="000177ED" w:rsidP="000177ED">
      <w:pPr>
        <w:ind w:left="330" w:hangingChars="150" w:hanging="330"/>
        <w:jc w:val="both"/>
        <w:rPr>
          <w:sz w:val="22"/>
          <w:szCs w:val="22"/>
        </w:rPr>
      </w:pPr>
      <w:r w:rsidRPr="000177ED">
        <w:rPr>
          <w:sz w:val="22"/>
          <w:szCs w:val="22"/>
        </w:rPr>
        <w:t>Quoilin S, Lemort V, Lebrun J</w:t>
      </w:r>
      <w:r w:rsidR="00CC7957">
        <w:rPr>
          <w:rFonts w:hint="eastAsia"/>
          <w:sz w:val="22"/>
          <w:szCs w:val="22"/>
        </w:rPr>
        <w:t>, 2010</w:t>
      </w:r>
      <w:r w:rsidRPr="000177ED">
        <w:rPr>
          <w:sz w:val="22"/>
          <w:szCs w:val="22"/>
        </w:rPr>
        <w:t>. Experimental study and modeling of an Organic Rankin</w:t>
      </w:r>
      <w:r w:rsidR="00CC7957">
        <w:rPr>
          <w:sz w:val="22"/>
          <w:szCs w:val="22"/>
        </w:rPr>
        <w:t>e Cycle using scroll expander</w:t>
      </w:r>
      <w:r w:rsidRPr="000177ED">
        <w:rPr>
          <w:sz w:val="22"/>
          <w:szCs w:val="22"/>
        </w:rPr>
        <w:t xml:space="preserve">. </w:t>
      </w:r>
      <w:r w:rsidRPr="00CC7957">
        <w:rPr>
          <w:i/>
          <w:sz w:val="22"/>
          <w:szCs w:val="22"/>
        </w:rPr>
        <w:t>Appl</w:t>
      </w:r>
      <w:r w:rsidR="00CC7957">
        <w:rPr>
          <w:rFonts w:hint="eastAsia"/>
          <w:sz w:val="22"/>
          <w:szCs w:val="22"/>
        </w:rPr>
        <w:t>.</w:t>
      </w:r>
      <w:r w:rsidR="00CC7957">
        <w:rPr>
          <w:sz w:val="22"/>
          <w:szCs w:val="22"/>
        </w:rPr>
        <w:t xml:space="preserve"> </w:t>
      </w:r>
      <w:r w:rsidR="00CC7957" w:rsidRPr="00CC7957">
        <w:rPr>
          <w:i/>
          <w:sz w:val="22"/>
          <w:szCs w:val="22"/>
        </w:rPr>
        <w:t>Eng</w:t>
      </w:r>
      <w:r w:rsidR="00CC7957">
        <w:rPr>
          <w:rFonts w:hint="eastAsia"/>
          <w:sz w:val="22"/>
          <w:szCs w:val="22"/>
        </w:rPr>
        <w:t>.</w:t>
      </w:r>
      <w:r w:rsidRPr="000177ED">
        <w:rPr>
          <w:sz w:val="22"/>
          <w:szCs w:val="22"/>
        </w:rPr>
        <w:t xml:space="preserve">, </w:t>
      </w:r>
      <w:r w:rsidR="00CC7957">
        <w:rPr>
          <w:rFonts w:hint="eastAsia"/>
          <w:sz w:val="22"/>
          <w:szCs w:val="22"/>
        </w:rPr>
        <w:t>vol.87, no.4</w:t>
      </w:r>
      <w:r w:rsidR="00CC7957">
        <w:rPr>
          <w:sz w:val="22"/>
          <w:szCs w:val="22"/>
        </w:rPr>
        <w:t>:</w:t>
      </w:r>
      <w:r w:rsidR="00CC7957">
        <w:rPr>
          <w:rFonts w:hint="eastAsia"/>
          <w:sz w:val="22"/>
          <w:szCs w:val="22"/>
        </w:rPr>
        <w:t xml:space="preserve"> p.</w:t>
      </w:r>
      <w:r w:rsidRPr="000177ED">
        <w:rPr>
          <w:sz w:val="22"/>
          <w:szCs w:val="22"/>
        </w:rPr>
        <w:t>1260-1268</w:t>
      </w:r>
      <w:r w:rsidR="00CC7957">
        <w:rPr>
          <w:rFonts w:hint="eastAsia"/>
          <w:sz w:val="22"/>
          <w:szCs w:val="22"/>
        </w:rPr>
        <w:t>.</w:t>
      </w:r>
    </w:p>
    <w:p w:rsidR="000177ED" w:rsidRPr="000177ED" w:rsidRDefault="000177ED" w:rsidP="000177ED">
      <w:pPr>
        <w:ind w:left="330" w:hangingChars="150" w:hanging="330"/>
        <w:jc w:val="both"/>
        <w:rPr>
          <w:sz w:val="22"/>
          <w:szCs w:val="22"/>
        </w:rPr>
      </w:pPr>
      <w:r w:rsidRPr="000177ED">
        <w:rPr>
          <w:sz w:val="22"/>
          <w:szCs w:val="22"/>
        </w:rPr>
        <w:t>Zheng N, Zhao L, Wang X D, et al</w:t>
      </w:r>
      <w:r w:rsidR="00CC7957">
        <w:rPr>
          <w:rFonts w:hint="eastAsia"/>
          <w:sz w:val="22"/>
          <w:szCs w:val="22"/>
        </w:rPr>
        <w:t>, 2013</w:t>
      </w:r>
      <w:r w:rsidRPr="000177ED">
        <w:rPr>
          <w:sz w:val="22"/>
          <w:szCs w:val="22"/>
        </w:rPr>
        <w:t>. Experimental verification of a rolling-piston expander that applied for low-tempe</w:t>
      </w:r>
      <w:r w:rsidR="00CC7957">
        <w:rPr>
          <w:sz w:val="22"/>
          <w:szCs w:val="22"/>
        </w:rPr>
        <w:t>rature Organic Rankine Cycle</w:t>
      </w:r>
      <w:r w:rsidRPr="000177ED">
        <w:rPr>
          <w:sz w:val="22"/>
          <w:szCs w:val="22"/>
        </w:rPr>
        <w:t xml:space="preserve">. </w:t>
      </w:r>
      <w:r w:rsidR="00CC7957" w:rsidRPr="00CC7957">
        <w:rPr>
          <w:i/>
          <w:sz w:val="22"/>
          <w:szCs w:val="22"/>
        </w:rPr>
        <w:t>Appl</w:t>
      </w:r>
      <w:r w:rsidR="00CC7957">
        <w:rPr>
          <w:rFonts w:hint="eastAsia"/>
          <w:sz w:val="22"/>
          <w:szCs w:val="22"/>
        </w:rPr>
        <w:t>.</w:t>
      </w:r>
      <w:r w:rsidR="00CC7957">
        <w:rPr>
          <w:sz w:val="22"/>
          <w:szCs w:val="22"/>
        </w:rPr>
        <w:t xml:space="preserve"> </w:t>
      </w:r>
      <w:r w:rsidR="00CC7957" w:rsidRPr="00CC7957">
        <w:rPr>
          <w:i/>
          <w:sz w:val="22"/>
          <w:szCs w:val="22"/>
        </w:rPr>
        <w:t>Eng</w:t>
      </w:r>
      <w:r w:rsidR="00CC7957">
        <w:rPr>
          <w:rFonts w:hint="eastAsia"/>
          <w:sz w:val="22"/>
          <w:szCs w:val="22"/>
        </w:rPr>
        <w:t>.</w:t>
      </w:r>
      <w:r w:rsidR="00CC7957" w:rsidRPr="000177ED">
        <w:rPr>
          <w:sz w:val="22"/>
          <w:szCs w:val="22"/>
        </w:rPr>
        <w:t xml:space="preserve">, </w:t>
      </w:r>
      <w:r w:rsidR="00CC7957">
        <w:rPr>
          <w:rFonts w:hint="eastAsia"/>
          <w:sz w:val="22"/>
          <w:szCs w:val="22"/>
        </w:rPr>
        <w:t>vol.</w:t>
      </w:r>
      <w:r w:rsidR="000A6FE1">
        <w:rPr>
          <w:rFonts w:hint="eastAsia"/>
          <w:sz w:val="22"/>
          <w:szCs w:val="22"/>
        </w:rPr>
        <w:t>112</w:t>
      </w:r>
      <w:r w:rsidR="00CC7957">
        <w:rPr>
          <w:sz w:val="22"/>
          <w:szCs w:val="22"/>
        </w:rPr>
        <w:t>:</w:t>
      </w:r>
      <w:r w:rsidR="00CC7957">
        <w:rPr>
          <w:rFonts w:hint="eastAsia"/>
          <w:sz w:val="22"/>
          <w:szCs w:val="22"/>
        </w:rPr>
        <w:t xml:space="preserve"> p.</w:t>
      </w:r>
      <w:r w:rsidR="000A6FE1">
        <w:rPr>
          <w:sz w:val="22"/>
          <w:szCs w:val="22"/>
        </w:rPr>
        <w:t>126</w:t>
      </w:r>
      <w:r w:rsidR="000A6FE1">
        <w:rPr>
          <w:rFonts w:hint="eastAsia"/>
          <w:sz w:val="22"/>
          <w:szCs w:val="22"/>
        </w:rPr>
        <w:t>5</w:t>
      </w:r>
      <w:r w:rsidR="000A6FE1">
        <w:rPr>
          <w:sz w:val="22"/>
          <w:szCs w:val="22"/>
        </w:rPr>
        <w:t>-12</w:t>
      </w:r>
      <w:r w:rsidR="000A6FE1">
        <w:rPr>
          <w:rFonts w:hint="eastAsia"/>
          <w:sz w:val="22"/>
          <w:szCs w:val="22"/>
        </w:rPr>
        <w:t>74</w:t>
      </w:r>
      <w:r w:rsidR="00CC7957">
        <w:rPr>
          <w:rFonts w:hint="eastAsia"/>
          <w:sz w:val="22"/>
          <w:szCs w:val="22"/>
        </w:rPr>
        <w:t>.</w:t>
      </w:r>
    </w:p>
    <w:p w:rsidR="000177ED" w:rsidRPr="000177ED" w:rsidRDefault="000177ED" w:rsidP="000177ED">
      <w:pPr>
        <w:ind w:left="330" w:hangingChars="150" w:hanging="330"/>
        <w:jc w:val="both"/>
        <w:rPr>
          <w:sz w:val="22"/>
          <w:szCs w:val="22"/>
        </w:rPr>
      </w:pPr>
      <w:r w:rsidRPr="000177ED">
        <w:rPr>
          <w:sz w:val="22"/>
          <w:szCs w:val="22"/>
        </w:rPr>
        <w:t>Zhou N, Wang X, Chen Z, et al</w:t>
      </w:r>
      <w:r w:rsidR="000A6FE1">
        <w:rPr>
          <w:rFonts w:hint="eastAsia"/>
          <w:sz w:val="22"/>
          <w:szCs w:val="22"/>
        </w:rPr>
        <w:t>, 2013</w:t>
      </w:r>
      <w:r w:rsidRPr="000177ED">
        <w:rPr>
          <w:sz w:val="22"/>
          <w:szCs w:val="22"/>
        </w:rPr>
        <w:t xml:space="preserve">. Experimental study on Organic Rankine Cycle for waste heat recovery from low-temperature flue gas. </w:t>
      </w:r>
      <w:r w:rsidR="000A6FE1" w:rsidRPr="009345B1">
        <w:rPr>
          <w:i/>
          <w:sz w:val="22"/>
          <w:szCs w:val="22"/>
        </w:rPr>
        <w:t>Eng</w:t>
      </w:r>
      <w:r w:rsidR="000A6FE1">
        <w:rPr>
          <w:rFonts w:hint="eastAsia"/>
          <w:sz w:val="22"/>
          <w:szCs w:val="22"/>
        </w:rPr>
        <w:t>.</w:t>
      </w:r>
      <w:r w:rsidR="000A6FE1" w:rsidRPr="000177ED">
        <w:rPr>
          <w:sz w:val="22"/>
          <w:szCs w:val="22"/>
        </w:rPr>
        <w:t xml:space="preserve">, </w:t>
      </w:r>
      <w:r w:rsidR="000A6FE1">
        <w:rPr>
          <w:rFonts w:hint="eastAsia"/>
          <w:sz w:val="22"/>
          <w:szCs w:val="22"/>
        </w:rPr>
        <w:t>vol.</w:t>
      </w:r>
      <w:r w:rsidR="000A6FE1">
        <w:rPr>
          <w:sz w:val="22"/>
          <w:szCs w:val="22"/>
        </w:rPr>
        <w:t>5</w:t>
      </w:r>
      <w:r w:rsidR="000A6FE1">
        <w:rPr>
          <w:rFonts w:hint="eastAsia"/>
          <w:sz w:val="22"/>
          <w:szCs w:val="22"/>
        </w:rPr>
        <w:t>5</w:t>
      </w:r>
      <w:r w:rsidR="000A6FE1" w:rsidRPr="000177ED">
        <w:rPr>
          <w:sz w:val="22"/>
          <w:szCs w:val="22"/>
        </w:rPr>
        <w:t xml:space="preserve">: </w:t>
      </w:r>
      <w:r w:rsidR="000A6FE1">
        <w:rPr>
          <w:rFonts w:hint="eastAsia"/>
          <w:sz w:val="22"/>
          <w:szCs w:val="22"/>
        </w:rPr>
        <w:t>p. 216</w:t>
      </w:r>
      <w:r w:rsidR="000A6FE1">
        <w:rPr>
          <w:sz w:val="22"/>
          <w:szCs w:val="22"/>
        </w:rPr>
        <w:t>-</w:t>
      </w:r>
      <w:r w:rsidR="000A6FE1">
        <w:rPr>
          <w:rFonts w:hint="eastAsia"/>
          <w:sz w:val="22"/>
          <w:szCs w:val="22"/>
        </w:rPr>
        <w:t>225.</w:t>
      </w:r>
    </w:p>
    <w:p w:rsidR="00E76C86" w:rsidRPr="000177ED" w:rsidRDefault="000177ED" w:rsidP="00E76C86">
      <w:pPr>
        <w:ind w:left="330" w:hangingChars="150" w:hanging="330"/>
        <w:jc w:val="both"/>
        <w:rPr>
          <w:sz w:val="22"/>
          <w:szCs w:val="22"/>
        </w:rPr>
      </w:pPr>
      <w:r w:rsidRPr="000177ED">
        <w:rPr>
          <w:sz w:val="22"/>
          <w:szCs w:val="22"/>
        </w:rPr>
        <w:t>Kang S H</w:t>
      </w:r>
      <w:r w:rsidR="00E76C86">
        <w:rPr>
          <w:rFonts w:hint="eastAsia"/>
          <w:sz w:val="22"/>
          <w:szCs w:val="22"/>
        </w:rPr>
        <w:t>, 2012</w:t>
      </w:r>
      <w:r w:rsidRPr="000177ED">
        <w:rPr>
          <w:sz w:val="22"/>
          <w:szCs w:val="22"/>
        </w:rPr>
        <w:t>. Design and experimental study of ORC (organic Rankine cycle) and radial turbin</w:t>
      </w:r>
      <w:r w:rsidR="00E76C86">
        <w:rPr>
          <w:sz w:val="22"/>
          <w:szCs w:val="22"/>
        </w:rPr>
        <w:t>e using R245fa working fluid</w:t>
      </w:r>
      <w:r w:rsidRPr="000177ED">
        <w:rPr>
          <w:sz w:val="22"/>
          <w:szCs w:val="22"/>
        </w:rPr>
        <w:t xml:space="preserve">. </w:t>
      </w:r>
      <w:r w:rsidR="00E76C86" w:rsidRPr="009345B1">
        <w:rPr>
          <w:i/>
          <w:sz w:val="22"/>
          <w:szCs w:val="22"/>
        </w:rPr>
        <w:t>Eng</w:t>
      </w:r>
      <w:r w:rsidR="00E76C86">
        <w:rPr>
          <w:rFonts w:hint="eastAsia"/>
          <w:sz w:val="22"/>
          <w:szCs w:val="22"/>
        </w:rPr>
        <w:t>.</w:t>
      </w:r>
      <w:r w:rsidR="00E76C86" w:rsidRPr="000177ED">
        <w:rPr>
          <w:sz w:val="22"/>
          <w:szCs w:val="22"/>
        </w:rPr>
        <w:t xml:space="preserve">, </w:t>
      </w:r>
      <w:r w:rsidR="00E76C86">
        <w:rPr>
          <w:rFonts w:hint="eastAsia"/>
          <w:sz w:val="22"/>
          <w:szCs w:val="22"/>
        </w:rPr>
        <w:t>vol.41</w:t>
      </w:r>
      <w:r w:rsidR="00E76C86" w:rsidRPr="000177ED">
        <w:rPr>
          <w:sz w:val="22"/>
          <w:szCs w:val="22"/>
        </w:rPr>
        <w:t xml:space="preserve">: </w:t>
      </w:r>
      <w:r w:rsidR="00E76C86">
        <w:rPr>
          <w:rFonts w:hint="eastAsia"/>
          <w:sz w:val="22"/>
          <w:szCs w:val="22"/>
        </w:rPr>
        <w:t>p. 514</w:t>
      </w:r>
      <w:r w:rsidR="00E76C86">
        <w:rPr>
          <w:sz w:val="22"/>
          <w:szCs w:val="22"/>
        </w:rPr>
        <w:t>-</w:t>
      </w:r>
      <w:r w:rsidR="00E76C86">
        <w:rPr>
          <w:rFonts w:hint="eastAsia"/>
          <w:sz w:val="22"/>
          <w:szCs w:val="22"/>
        </w:rPr>
        <w:t>524.</w:t>
      </w:r>
    </w:p>
    <w:p w:rsidR="000177ED" w:rsidRDefault="00380D9A" w:rsidP="000177ED">
      <w:pPr>
        <w:ind w:left="330" w:hangingChars="150" w:hanging="330"/>
        <w:jc w:val="both"/>
        <w:rPr>
          <w:sz w:val="22"/>
          <w:szCs w:val="22"/>
        </w:rPr>
      </w:pPr>
      <w:r w:rsidRPr="000177ED">
        <w:rPr>
          <w:sz w:val="22"/>
          <w:szCs w:val="22"/>
        </w:rPr>
        <w:t xml:space="preserve">Gu </w:t>
      </w:r>
      <w:r w:rsidR="000177ED" w:rsidRPr="000177ED">
        <w:rPr>
          <w:sz w:val="22"/>
          <w:szCs w:val="22"/>
        </w:rPr>
        <w:t>Wei</w:t>
      </w:r>
      <w:r w:rsidR="0090113D">
        <w:rPr>
          <w:rFonts w:hint="eastAsia"/>
          <w:sz w:val="22"/>
          <w:szCs w:val="22"/>
        </w:rPr>
        <w:t>, 2009</w:t>
      </w:r>
      <w:r w:rsidR="000177ED" w:rsidRPr="000177ED">
        <w:rPr>
          <w:sz w:val="22"/>
          <w:szCs w:val="22"/>
        </w:rPr>
        <w:t>. Theoretical and Experimental Study of Organic Rankine Cycle for Low and Medium Grade Heat Source Utilization [D]. School of Mechanical Engineering, Shanghai: Shanghai Jiao Tong University</w:t>
      </w:r>
    </w:p>
    <w:p w:rsidR="00297369" w:rsidRPr="000177ED" w:rsidRDefault="004C2879" w:rsidP="00C8077D">
      <w:pPr>
        <w:ind w:left="330" w:hangingChars="150" w:hanging="330"/>
        <w:jc w:val="both"/>
        <w:rPr>
          <w:sz w:val="22"/>
          <w:szCs w:val="22"/>
        </w:rPr>
      </w:pPr>
      <w:r>
        <w:rPr>
          <w:sz w:val="22"/>
          <w:szCs w:val="22"/>
        </w:rPr>
        <w:t xml:space="preserve">Zhang </w:t>
      </w:r>
      <w:r w:rsidR="00C8077D">
        <w:rPr>
          <w:sz w:val="22"/>
          <w:szCs w:val="22"/>
        </w:rPr>
        <w:t xml:space="preserve">Ye-Qiang, </w:t>
      </w:r>
      <w:r>
        <w:rPr>
          <w:sz w:val="22"/>
          <w:szCs w:val="22"/>
        </w:rPr>
        <w:t>Wu Yu-Ting</w:t>
      </w:r>
      <w:r w:rsidR="00C8077D">
        <w:rPr>
          <w:sz w:val="22"/>
          <w:szCs w:val="22"/>
        </w:rPr>
        <w:t xml:space="preserve">, </w:t>
      </w:r>
      <w:r>
        <w:rPr>
          <w:sz w:val="22"/>
          <w:szCs w:val="22"/>
        </w:rPr>
        <w:t xml:space="preserve">Xia </w:t>
      </w:r>
      <w:r w:rsidR="00C8077D">
        <w:rPr>
          <w:sz w:val="22"/>
          <w:szCs w:val="22"/>
        </w:rPr>
        <w:t xml:space="preserve">Guo-Dong, </w:t>
      </w:r>
      <w:r w:rsidR="00E76C86">
        <w:rPr>
          <w:rFonts w:hint="eastAsia"/>
          <w:sz w:val="22"/>
          <w:szCs w:val="22"/>
        </w:rPr>
        <w:t>et al, 2014</w:t>
      </w:r>
      <w:r w:rsidR="00C8077D">
        <w:rPr>
          <w:rFonts w:hint="eastAsia"/>
          <w:sz w:val="22"/>
          <w:szCs w:val="22"/>
        </w:rPr>
        <w:t xml:space="preserve">. </w:t>
      </w:r>
      <w:r w:rsidR="00C8077D" w:rsidRPr="00C8077D">
        <w:rPr>
          <w:sz w:val="22"/>
          <w:szCs w:val="22"/>
        </w:rPr>
        <w:t>Development and experimental study on organic Rankine cycle</w:t>
      </w:r>
      <w:r w:rsidR="00C8077D">
        <w:rPr>
          <w:rFonts w:hint="eastAsia"/>
          <w:sz w:val="22"/>
          <w:szCs w:val="22"/>
        </w:rPr>
        <w:t xml:space="preserve"> </w:t>
      </w:r>
      <w:r w:rsidR="00C8077D" w:rsidRPr="00C8077D">
        <w:rPr>
          <w:sz w:val="22"/>
          <w:szCs w:val="22"/>
        </w:rPr>
        <w:t>system with single-screw expander for waste heat recovery from</w:t>
      </w:r>
      <w:r w:rsidR="00C8077D">
        <w:rPr>
          <w:rFonts w:hint="eastAsia"/>
          <w:sz w:val="22"/>
          <w:szCs w:val="22"/>
        </w:rPr>
        <w:t xml:space="preserve"> </w:t>
      </w:r>
      <w:r w:rsidR="00C8077D" w:rsidRPr="00C8077D">
        <w:rPr>
          <w:sz w:val="22"/>
          <w:szCs w:val="22"/>
        </w:rPr>
        <w:t>exhaust of diesel engine</w:t>
      </w:r>
      <w:r w:rsidR="00C8077D">
        <w:rPr>
          <w:rFonts w:hint="eastAsia"/>
          <w:sz w:val="22"/>
          <w:szCs w:val="22"/>
        </w:rPr>
        <w:t xml:space="preserve">. </w:t>
      </w:r>
      <w:r w:rsidR="00E76C86" w:rsidRPr="009345B1">
        <w:rPr>
          <w:i/>
          <w:sz w:val="22"/>
          <w:szCs w:val="22"/>
        </w:rPr>
        <w:t>Eng</w:t>
      </w:r>
      <w:r w:rsidR="00E76C86">
        <w:rPr>
          <w:rFonts w:hint="eastAsia"/>
          <w:sz w:val="22"/>
          <w:szCs w:val="22"/>
        </w:rPr>
        <w:t>.</w:t>
      </w:r>
      <w:r w:rsidR="00E76C86" w:rsidRPr="000177ED">
        <w:rPr>
          <w:sz w:val="22"/>
          <w:szCs w:val="22"/>
        </w:rPr>
        <w:t xml:space="preserve">, </w:t>
      </w:r>
      <w:r w:rsidR="00E76C86">
        <w:rPr>
          <w:rFonts w:hint="eastAsia"/>
          <w:sz w:val="22"/>
          <w:szCs w:val="22"/>
        </w:rPr>
        <w:t>vol.77</w:t>
      </w:r>
      <w:r w:rsidR="00E76C86" w:rsidRPr="000177ED">
        <w:rPr>
          <w:sz w:val="22"/>
          <w:szCs w:val="22"/>
        </w:rPr>
        <w:t xml:space="preserve">: </w:t>
      </w:r>
      <w:r w:rsidR="00E76C86">
        <w:rPr>
          <w:rFonts w:hint="eastAsia"/>
          <w:sz w:val="22"/>
          <w:szCs w:val="22"/>
        </w:rPr>
        <w:t>p. 499</w:t>
      </w:r>
      <w:r w:rsidR="00E76C86">
        <w:rPr>
          <w:sz w:val="22"/>
          <w:szCs w:val="22"/>
        </w:rPr>
        <w:t>-</w:t>
      </w:r>
      <w:r w:rsidR="00E76C86">
        <w:rPr>
          <w:rFonts w:hint="eastAsia"/>
          <w:sz w:val="22"/>
          <w:szCs w:val="22"/>
        </w:rPr>
        <w:t>508.</w:t>
      </w:r>
    </w:p>
    <w:p w:rsidR="00C84E09" w:rsidRPr="000177ED" w:rsidRDefault="004C2879" w:rsidP="000177ED">
      <w:pPr>
        <w:ind w:left="330" w:hangingChars="150" w:hanging="330"/>
        <w:jc w:val="both"/>
        <w:rPr>
          <w:sz w:val="22"/>
          <w:szCs w:val="22"/>
        </w:rPr>
      </w:pPr>
      <w:r>
        <w:rPr>
          <w:rFonts w:hint="eastAsia"/>
          <w:sz w:val="22"/>
          <w:szCs w:val="22"/>
        </w:rPr>
        <w:lastRenderedPageBreak/>
        <w:t xml:space="preserve">Yu </w:t>
      </w:r>
      <w:r w:rsidR="00C84E09">
        <w:rPr>
          <w:rFonts w:hint="eastAsia"/>
          <w:sz w:val="22"/>
          <w:szCs w:val="22"/>
        </w:rPr>
        <w:t xml:space="preserve">Yong-zhang, </w:t>
      </w:r>
      <w:r>
        <w:rPr>
          <w:rFonts w:hint="eastAsia"/>
          <w:sz w:val="22"/>
          <w:szCs w:val="22"/>
        </w:rPr>
        <w:t xml:space="preserve">Jiang </w:t>
      </w:r>
      <w:r w:rsidR="00C84E09">
        <w:rPr>
          <w:rFonts w:hint="eastAsia"/>
          <w:sz w:val="22"/>
          <w:szCs w:val="22"/>
        </w:rPr>
        <w:t xml:space="preserve">Pei-zheng, </w:t>
      </w:r>
      <w:r>
        <w:rPr>
          <w:rFonts w:hint="eastAsia"/>
          <w:sz w:val="22"/>
          <w:szCs w:val="22"/>
        </w:rPr>
        <w:t xml:space="preserve">Sun </w:t>
      </w:r>
      <w:r w:rsidR="00C84E09">
        <w:rPr>
          <w:rFonts w:hint="eastAsia"/>
          <w:sz w:val="22"/>
          <w:szCs w:val="22"/>
        </w:rPr>
        <w:t>Si-ying</w:t>
      </w:r>
      <w:r w:rsidR="0090113D">
        <w:rPr>
          <w:rFonts w:hint="eastAsia"/>
          <w:sz w:val="22"/>
          <w:szCs w:val="22"/>
        </w:rPr>
        <w:t>, 2012</w:t>
      </w:r>
      <w:r w:rsidR="00C84E09">
        <w:rPr>
          <w:rFonts w:hint="eastAsia"/>
          <w:sz w:val="22"/>
          <w:szCs w:val="22"/>
        </w:rPr>
        <w:t xml:space="preserve">. </w:t>
      </w:r>
      <w:r w:rsidR="00C84E09" w:rsidRPr="0090113D">
        <w:rPr>
          <w:i/>
          <w:sz w:val="22"/>
          <w:szCs w:val="22"/>
        </w:rPr>
        <w:t>Compressor Engineering Handbook</w:t>
      </w:r>
      <w:r w:rsidR="009566E8">
        <w:rPr>
          <w:rFonts w:hint="eastAsia"/>
          <w:sz w:val="22"/>
          <w:szCs w:val="22"/>
        </w:rPr>
        <w:t>. China Petrochemical Press</w:t>
      </w:r>
      <w:r w:rsidR="0090113D">
        <w:rPr>
          <w:rFonts w:hint="eastAsia"/>
          <w:sz w:val="22"/>
          <w:szCs w:val="22"/>
        </w:rPr>
        <w:t>, Beijing, 1070p.</w:t>
      </w:r>
    </w:p>
    <w:p w:rsidR="00D32A48" w:rsidRDefault="00D32A48" w:rsidP="001567E9">
      <w:pPr>
        <w:jc w:val="both"/>
        <w:rPr>
          <w:sz w:val="22"/>
          <w:szCs w:val="22"/>
        </w:rPr>
      </w:pPr>
    </w:p>
    <w:p w:rsidR="00D32A48" w:rsidRPr="006A6864" w:rsidRDefault="00D32A48" w:rsidP="00422600">
      <w:pPr>
        <w:jc w:val="center"/>
        <w:outlineLvl w:val="0"/>
        <w:rPr>
          <w:b/>
        </w:rPr>
      </w:pPr>
      <w:r w:rsidRPr="006A6864">
        <w:rPr>
          <w:b/>
        </w:rPr>
        <w:t>ACKNOWLEDGEMENT</w:t>
      </w:r>
    </w:p>
    <w:p w:rsidR="00D32A48" w:rsidRPr="008E3851" w:rsidRDefault="008E3851" w:rsidP="001567E9">
      <w:pPr>
        <w:jc w:val="both"/>
        <w:rPr>
          <w:sz w:val="22"/>
          <w:szCs w:val="22"/>
        </w:rPr>
      </w:pPr>
      <w:r w:rsidRPr="008E3851">
        <w:rPr>
          <w:sz w:val="22"/>
          <w:szCs w:val="22"/>
        </w:rPr>
        <w:t xml:space="preserve">The work was supported by </w:t>
      </w:r>
      <w:r>
        <w:rPr>
          <w:rFonts w:hint="eastAsia"/>
          <w:sz w:val="22"/>
          <w:szCs w:val="22"/>
        </w:rPr>
        <w:t xml:space="preserve">China </w:t>
      </w:r>
      <w:r w:rsidRPr="008E3851">
        <w:rPr>
          <w:sz w:val="22"/>
          <w:szCs w:val="22"/>
        </w:rPr>
        <w:t>National Natural Science Foundation (51006002)</w:t>
      </w:r>
      <w:r>
        <w:rPr>
          <w:rFonts w:hint="eastAsia"/>
          <w:sz w:val="22"/>
          <w:szCs w:val="22"/>
        </w:rPr>
        <w:t xml:space="preserve"> and </w:t>
      </w:r>
      <w:r w:rsidRPr="008E3851">
        <w:rPr>
          <w:sz w:val="22"/>
          <w:szCs w:val="22"/>
        </w:rPr>
        <w:t>the 973 Program’ Project (20</w:t>
      </w:r>
      <w:r>
        <w:rPr>
          <w:sz w:val="22"/>
          <w:szCs w:val="22"/>
        </w:rPr>
        <w:t>11CB707202 and 2011CB710704)</w:t>
      </w:r>
      <w:r w:rsidRPr="008E3851">
        <w:rPr>
          <w:sz w:val="22"/>
          <w:szCs w:val="22"/>
        </w:rPr>
        <w:t>.</w:t>
      </w:r>
    </w:p>
    <w:sectPr w:rsidR="00D32A48" w:rsidRPr="008E3851" w:rsidSect="005A518E">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3DA" w:rsidRDefault="000863DA" w:rsidP="00DC46B1">
      <w:r>
        <w:separator/>
      </w:r>
    </w:p>
  </w:endnote>
  <w:endnote w:type="continuationSeparator" w:id="1">
    <w:p w:rsidR="000863DA" w:rsidRDefault="000863DA" w:rsidP="00DC4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3DA" w:rsidRDefault="000863DA" w:rsidP="00DC46B1">
      <w:r>
        <w:separator/>
      </w:r>
    </w:p>
  </w:footnote>
  <w:footnote w:type="continuationSeparator" w:id="1">
    <w:p w:rsidR="000863DA" w:rsidRDefault="000863DA" w:rsidP="00DC4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79" w:rsidRDefault="004C2879" w:rsidP="00F54BF0">
    <w:pPr>
      <w:pStyle w:val="a5"/>
      <w:jc w:val="right"/>
      <w:rPr>
        <w:rStyle w:val="a8"/>
        <w:rFonts w:eastAsia="宋体"/>
        <w:b/>
        <w:szCs w:val="24"/>
        <w:lang w:eastAsia="zh-CN"/>
      </w:rPr>
    </w:pPr>
    <w:r>
      <w:rPr>
        <w:rStyle w:val="a8"/>
        <w:b/>
        <w:i/>
        <w:szCs w:val="24"/>
      </w:rPr>
      <w:t xml:space="preserve">Paper ID: </w:t>
    </w:r>
    <w:r>
      <w:rPr>
        <w:rStyle w:val="a8"/>
        <w:rFonts w:eastAsia="宋体" w:hint="eastAsia"/>
        <w:b/>
        <w:i/>
        <w:szCs w:val="24"/>
        <w:lang w:eastAsia="zh-CN"/>
      </w:rPr>
      <w:t>23</w:t>
    </w:r>
    <w:r>
      <w:rPr>
        <w:rStyle w:val="a8"/>
        <w:b/>
        <w:szCs w:val="24"/>
      </w:rPr>
      <w:t xml:space="preserve">, Page </w:t>
    </w:r>
    <w:r w:rsidR="00A97278" w:rsidRPr="00742799">
      <w:rPr>
        <w:rStyle w:val="a8"/>
        <w:b/>
        <w:szCs w:val="24"/>
      </w:rPr>
      <w:fldChar w:fldCharType="begin"/>
    </w:r>
    <w:r w:rsidRPr="00742799">
      <w:rPr>
        <w:rStyle w:val="a8"/>
        <w:b/>
        <w:szCs w:val="24"/>
      </w:rPr>
      <w:instrText xml:space="preserve">PAGE  </w:instrText>
    </w:r>
    <w:r w:rsidR="00A97278" w:rsidRPr="00742799">
      <w:rPr>
        <w:rStyle w:val="a8"/>
        <w:b/>
        <w:szCs w:val="24"/>
      </w:rPr>
      <w:fldChar w:fldCharType="separate"/>
    </w:r>
    <w:r w:rsidR="008A2A19">
      <w:rPr>
        <w:rStyle w:val="a8"/>
        <w:b/>
        <w:noProof/>
        <w:szCs w:val="24"/>
      </w:rPr>
      <w:t>5</w:t>
    </w:r>
    <w:r w:rsidR="00A97278" w:rsidRPr="00742799">
      <w:rPr>
        <w:rStyle w:val="a8"/>
        <w:b/>
        <w:szCs w:val="24"/>
      </w:rPr>
      <w:fldChar w:fldCharType="end"/>
    </w:r>
  </w:p>
  <w:p w:rsidR="004C2879" w:rsidRDefault="004C2879" w:rsidP="00F54BF0">
    <w:pPr>
      <w:pStyle w:val="a5"/>
      <w:jc w:val="right"/>
      <w:rPr>
        <w:rStyle w:val="a8"/>
        <w:rFonts w:eastAsia="宋体"/>
        <w:b/>
        <w:szCs w:val="24"/>
        <w:lang w:eastAsia="zh-CN"/>
      </w:rPr>
    </w:pPr>
  </w:p>
  <w:p w:rsidR="004C2879" w:rsidRPr="00F54BF0" w:rsidRDefault="004C2879" w:rsidP="00F54BF0">
    <w:pPr>
      <w:pStyle w:val="a5"/>
      <w:jc w:val="right"/>
      <w:rPr>
        <w:rFonts w:eastAsia="宋体"/>
        <w:b/>
        <w:szCs w:val="24"/>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6D4"/>
    <w:multiLevelType w:val="hybridMultilevel"/>
    <w:tmpl w:val="F36C3C18"/>
    <w:lvl w:ilvl="0" w:tplc="BAA6F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8434"/>
  </w:hdrShapeDefaults>
  <w:footnotePr>
    <w:footnote w:id="0"/>
    <w:footnote w:id="1"/>
  </w:footnotePr>
  <w:endnotePr>
    <w:endnote w:id="0"/>
    <w:endnote w:id="1"/>
  </w:endnotePr>
  <w:compat>
    <w:useFELayout/>
  </w:compat>
  <w:rsids>
    <w:rsidRoot w:val="00B574C6"/>
    <w:rsid w:val="00006E1E"/>
    <w:rsid w:val="000177ED"/>
    <w:rsid w:val="000262F2"/>
    <w:rsid w:val="000457D5"/>
    <w:rsid w:val="000477C1"/>
    <w:rsid w:val="000747AA"/>
    <w:rsid w:val="000863DA"/>
    <w:rsid w:val="000A0CF7"/>
    <w:rsid w:val="000A6FE1"/>
    <w:rsid w:val="000B0CB6"/>
    <w:rsid w:val="000F2B7E"/>
    <w:rsid w:val="000F4DEB"/>
    <w:rsid w:val="0010318E"/>
    <w:rsid w:val="00104F53"/>
    <w:rsid w:val="001567E9"/>
    <w:rsid w:val="00183593"/>
    <w:rsid w:val="00195351"/>
    <w:rsid w:val="001B0E57"/>
    <w:rsid w:val="001E26E5"/>
    <w:rsid w:val="001E72A0"/>
    <w:rsid w:val="00201070"/>
    <w:rsid w:val="002062AB"/>
    <w:rsid w:val="002224D6"/>
    <w:rsid w:val="00235DC3"/>
    <w:rsid w:val="00240BC6"/>
    <w:rsid w:val="0024703D"/>
    <w:rsid w:val="00257B82"/>
    <w:rsid w:val="002624F8"/>
    <w:rsid w:val="002655D0"/>
    <w:rsid w:val="00273C86"/>
    <w:rsid w:val="00280B39"/>
    <w:rsid w:val="00287BC4"/>
    <w:rsid w:val="002903F5"/>
    <w:rsid w:val="00297369"/>
    <w:rsid w:val="002A0F22"/>
    <w:rsid w:val="002A546B"/>
    <w:rsid w:val="002A547B"/>
    <w:rsid w:val="002D7791"/>
    <w:rsid w:val="002E4D34"/>
    <w:rsid w:val="00315F20"/>
    <w:rsid w:val="0033224E"/>
    <w:rsid w:val="003322DD"/>
    <w:rsid w:val="0034751D"/>
    <w:rsid w:val="00350373"/>
    <w:rsid w:val="00367397"/>
    <w:rsid w:val="003724C6"/>
    <w:rsid w:val="00375B74"/>
    <w:rsid w:val="00376A2A"/>
    <w:rsid w:val="00380D9A"/>
    <w:rsid w:val="00387F40"/>
    <w:rsid w:val="00393441"/>
    <w:rsid w:val="00394FD3"/>
    <w:rsid w:val="003A4088"/>
    <w:rsid w:val="003C2C78"/>
    <w:rsid w:val="003C4651"/>
    <w:rsid w:val="003E03FC"/>
    <w:rsid w:val="003E082D"/>
    <w:rsid w:val="003F13B6"/>
    <w:rsid w:val="003F4467"/>
    <w:rsid w:val="00412138"/>
    <w:rsid w:val="00422600"/>
    <w:rsid w:val="00425A0F"/>
    <w:rsid w:val="00443DDB"/>
    <w:rsid w:val="0046182D"/>
    <w:rsid w:val="004B2341"/>
    <w:rsid w:val="004B3C18"/>
    <w:rsid w:val="004C2879"/>
    <w:rsid w:val="004C2F93"/>
    <w:rsid w:val="004D66D1"/>
    <w:rsid w:val="004D7CC5"/>
    <w:rsid w:val="004F0874"/>
    <w:rsid w:val="004F1B96"/>
    <w:rsid w:val="004F1EAB"/>
    <w:rsid w:val="00513F8F"/>
    <w:rsid w:val="00526BE9"/>
    <w:rsid w:val="00534213"/>
    <w:rsid w:val="00535233"/>
    <w:rsid w:val="00536C5E"/>
    <w:rsid w:val="0054499E"/>
    <w:rsid w:val="005450F9"/>
    <w:rsid w:val="00557E32"/>
    <w:rsid w:val="00585685"/>
    <w:rsid w:val="005867A9"/>
    <w:rsid w:val="00594364"/>
    <w:rsid w:val="005A518E"/>
    <w:rsid w:val="005B1718"/>
    <w:rsid w:val="005C0F1F"/>
    <w:rsid w:val="005C680D"/>
    <w:rsid w:val="005D5A04"/>
    <w:rsid w:val="005F7436"/>
    <w:rsid w:val="00614E92"/>
    <w:rsid w:val="00637FC5"/>
    <w:rsid w:val="0065622D"/>
    <w:rsid w:val="006774E0"/>
    <w:rsid w:val="00684990"/>
    <w:rsid w:val="006A1B4C"/>
    <w:rsid w:val="006B735D"/>
    <w:rsid w:val="006D423E"/>
    <w:rsid w:val="00700273"/>
    <w:rsid w:val="00715F4D"/>
    <w:rsid w:val="007330E4"/>
    <w:rsid w:val="00733613"/>
    <w:rsid w:val="007375E9"/>
    <w:rsid w:val="00743915"/>
    <w:rsid w:val="00754036"/>
    <w:rsid w:val="00757682"/>
    <w:rsid w:val="00792E36"/>
    <w:rsid w:val="007A46D0"/>
    <w:rsid w:val="007C256D"/>
    <w:rsid w:val="007D21FD"/>
    <w:rsid w:val="007D2F60"/>
    <w:rsid w:val="007D4D15"/>
    <w:rsid w:val="007E17F3"/>
    <w:rsid w:val="007F69B0"/>
    <w:rsid w:val="00802242"/>
    <w:rsid w:val="0080635C"/>
    <w:rsid w:val="00812162"/>
    <w:rsid w:val="00826DEB"/>
    <w:rsid w:val="00857845"/>
    <w:rsid w:val="008701B6"/>
    <w:rsid w:val="008A2A19"/>
    <w:rsid w:val="008B68A8"/>
    <w:rsid w:val="008B7A46"/>
    <w:rsid w:val="008E3851"/>
    <w:rsid w:val="008E3EB0"/>
    <w:rsid w:val="00901077"/>
    <w:rsid w:val="0090113D"/>
    <w:rsid w:val="00916B26"/>
    <w:rsid w:val="009345B1"/>
    <w:rsid w:val="00941668"/>
    <w:rsid w:val="00946EB0"/>
    <w:rsid w:val="009566E8"/>
    <w:rsid w:val="0098798E"/>
    <w:rsid w:val="009A07BF"/>
    <w:rsid w:val="009A5D28"/>
    <w:rsid w:val="009A6FE0"/>
    <w:rsid w:val="009B690B"/>
    <w:rsid w:val="009B7DA6"/>
    <w:rsid w:val="009C5EE2"/>
    <w:rsid w:val="009C6973"/>
    <w:rsid w:val="009D116B"/>
    <w:rsid w:val="009D4AC3"/>
    <w:rsid w:val="009E041F"/>
    <w:rsid w:val="009E09BF"/>
    <w:rsid w:val="00A00DFA"/>
    <w:rsid w:val="00A033D2"/>
    <w:rsid w:val="00A24E9B"/>
    <w:rsid w:val="00A54027"/>
    <w:rsid w:val="00A5640A"/>
    <w:rsid w:val="00A60133"/>
    <w:rsid w:val="00A61A01"/>
    <w:rsid w:val="00A71503"/>
    <w:rsid w:val="00A97278"/>
    <w:rsid w:val="00AA535B"/>
    <w:rsid w:val="00AA6517"/>
    <w:rsid w:val="00AC169D"/>
    <w:rsid w:val="00AC1E5F"/>
    <w:rsid w:val="00AD2D0D"/>
    <w:rsid w:val="00AF64A1"/>
    <w:rsid w:val="00B574C6"/>
    <w:rsid w:val="00B83B91"/>
    <w:rsid w:val="00B91721"/>
    <w:rsid w:val="00BA39A5"/>
    <w:rsid w:val="00BA633D"/>
    <w:rsid w:val="00BB22DF"/>
    <w:rsid w:val="00BB7014"/>
    <w:rsid w:val="00BE12FC"/>
    <w:rsid w:val="00BE453C"/>
    <w:rsid w:val="00BF1912"/>
    <w:rsid w:val="00C2516D"/>
    <w:rsid w:val="00C25447"/>
    <w:rsid w:val="00C271B7"/>
    <w:rsid w:val="00C31E49"/>
    <w:rsid w:val="00C47FAD"/>
    <w:rsid w:val="00C51B0C"/>
    <w:rsid w:val="00C54F75"/>
    <w:rsid w:val="00C56899"/>
    <w:rsid w:val="00C607F8"/>
    <w:rsid w:val="00C61269"/>
    <w:rsid w:val="00C8077D"/>
    <w:rsid w:val="00C84E09"/>
    <w:rsid w:val="00C86331"/>
    <w:rsid w:val="00CA5FBD"/>
    <w:rsid w:val="00CC2BE6"/>
    <w:rsid w:val="00CC7957"/>
    <w:rsid w:val="00CE7785"/>
    <w:rsid w:val="00CF5256"/>
    <w:rsid w:val="00D2051D"/>
    <w:rsid w:val="00D32A48"/>
    <w:rsid w:val="00D402B2"/>
    <w:rsid w:val="00D4106C"/>
    <w:rsid w:val="00D4586C"/>
    <w:rsid w:val="00D556EB"/>
    <w:rsid w:val="00D671E0"/>
    <w:rsid w:val="00DB4EFE"/>
    <w:rsid w:val="00DC012A"/>
    <w:rsid w:val="00DC46B1"/>
    <w:rsid w:val="00DF3E24"/>
    <w:rsid w:val="00E04A17"/>
    <w:rsid w:val="00E16537"/>
    <w:rsid w:val="00E563EE"/>
    <w:rsid w:val="00E76C86"/>
    <w:rsid w:val="00E90337"/>
    <w:rsid w:val="00E93855"/>
    <w:rsid w:val="00EA05B8"/>
    <w:rsid w:val="00EC2DC5"/>
    <w:rsid w:val="00EF2E60"/>
    <w:rsid w:val="00F20649"/>
    <w:rsid w:val="00F26B2C"/>
    <w:rsid w:val="00F31C5E"/>
    <w:rsid w:val="00F44DF8"/>
    <w:rsid w:val="00F54BF0"/>
    <w:rsid w:val="00F664A9"/>
    <w:rsid w:val="00F81B1F"/>
    <w:rsid w:val="00F95D5E"/>
    <w:rsid w:val="00FB6DB2"/>
    <w:rsid w:val="00FD1F6D"/>
    <w:rsid w:val="00FD515B"/>
    <w:rsid w:val="00FF6C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7B"/>
    <w:rPr>
      <w:sz w:val="24"/>
      <w:szCs w:val="24"/>
    </w:rPr>
  </w:style>
  <w:style w:type="paragraph" w:styleId="1">
    <w:name w:val="heading 1"/>
    <w:basedOn w:val="a"/>
    <w:next w:val="a"/>
    <w:qFormat/>
    <w:rsid w:val="00B574C6"/>
    <w:pPr>
      <w:keepNext/>
      <w:widowControl w:val="0"/>
      <w:spacing w:after="120"/>
      <w:jc w:val="center"/>
      <w:outlineLvl w:val="0"/>
    </w:pPr>
    <w:rPr>
      <w:rFonts w:eastAsia="Times New Roman"/>
      <w:b/>
      <w:spacing w:val="4"/>
      <w:sz w:val="22"/>
      <w:szCs w:val="20"/>
      <w:lang w:val="en-GB" w:eastAsia="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uloRefCOMNI">
    <w:name w:val="Título Ref. COMNI"/>
    <w:basedOn w:val="a"/>
    <w:rsid w:val="00B574C6"/>
    <w:pPr>
      <w:keepNext/>
      <w:keepLines/>
      <w:widowControl w:val="0"/>
      <w:spacing w:before="240" w:after="120"/>
    </w:pPr>
    <w:rPr>
      <w:rFonts w:eastAsia="Times New Roman"/>
      <w:b/>
      <w:caps/>
      <w:szCs w:val="20"/>
      <w:lang w:val="es-ES_tradnl" w:eastAsia="es-ES"/>
    </w:rPr>
  </w:style>
  <w:style w:type="paragraph" w:customStyle="1" w:styleId="TtuloArtCOMNI">
    <w:name w:val="Título Art. COMNI"/>
    <w:basedOn w:val="a"/>
    <w:rsid w:val="00B574C6"/>
    <w:pPr>
      <w:widowControl w:val="0"/>
      <w:spacing w:after="240"/>
      <w:jc w:val="center"/>
    </w:pPr>
    <w:rPr>
      <w:rFonts w:eastAsia="Times New Roman"/>
      <w:b/>
      <w:sz w:val="28"/>
      <w:szCs w:val="20"/>
      <w:lang w:val="es-ES_tradnl" w:eastAsia="es-ES"/>
    </w:rPr>
  </w:style>
  <w:style w:type="paragraph" w:customStyle="1" w:styleId="ReferenciaCOMNI">
    <w:name w:val="Referencia. COMNI"/>
    <w:basedOn w:val="a"/>
    <w:rsid w:val="00B574C6"/>
    <w:pPr>
      <w:widowControl w:val="0"/>
      <w:tabs>
        <w:tab w:val="left" w:pos="426"/>
      </w:tabs>
      <w:ind w:left="425" w:hanging="425"/>
      <w:jc w:val="both"/>
    </w:pPr>
    <w:rPr>
      <w:rFonts w:eastAsia="Times New Roman"/>
      <w:noProof/>
      <w:szCs w:val="20"/>
      <w:lang w:val="es-ES_tradnl" w:eastAsia="es-ES"/>
    </w:rPr>
  </w:style>
  <w:style w:type="paragraph" w:styleId="a3">
    <w:name w:val="Body Text"/>
    <w:basedOn w:val="a"/>
    <w:rsid w:val="00B574C6"/>
    <w:pPr>
      <w:widowControl w:val="0"/>
      <w:jc w:val="both"/>
    </w:pPr>
    <w:rPr>
      <w:rFonts w:eastAsia="Times New Roman"/>
      <w:sz w:val="22"/>
      <w:szCs w:val="20"/>
      <w:lang w:val="es-ES_tradnl" w:eastAsia="es-ES"/>
    </w:rPr>
  </w:style>
  <w:style w:type="character" w:styleId="a4">
    <w:name w:val="Hyperlink"/>
    <w:rsid w:val="00B574C6"/>
    <w:rPr>
      <w:rFonts w:ascii="Times New Roman" w:hAnsi="Times New Roman"/>
      <w:dstrike w:val="0"/>
      <w:noProof/>
      <w:color w:val="000000"/>
      <w:sz w:val="24"/>
      <w:u w:val="none"/>
      <w:vertAlign w:val="baseline"/>
    </w:rPr>
  </w:style>
  <w:style w:type="paragraph" w:styleId="a5">
    <w:name w:val="header"/>
    <w:basedOn w:val="a"/>
    <w:link w:val="Char"/>
    <w:rsid w:val="00B574C6"/>
    <w:pPr>
      <w:widowControl w:val="0"/>
      <w:tabs>
        <w:tab w:val="center" w:pos="4252"/>
        <w:tab w:val="right" w:pos="8504"/>
      </w:tabs>
    </w:pPr>
    <w:rPr>
      <w:rFonts w:eastAsia="Times New Roman"/>
      <w:szCs w:val="20"/>
      <w:lang w:val="es-ES_tradnl" w:eastAsia="es-ES"/>
    </w:rPr>
  </w:style>
  <w:style w:type="paragraph" w:styleId="a6">
    <w:name w:val="footer"/>
    <w:basedOn w:val="a"/>
    <w:link w:val="Char0"/>
    <w:rsid w:val="00DC46B1"/>
    <w:pPr>
      <w:tabs>
        <w:tab w:val="center" w:pos="4153"/>
        <w:tab w:val="right" w:pos="8306"/>
      </w:tabs>
      <w:snapToGrid w:val="0"/>
    </w:pPr>
    <w:rPr>
      <w:sz w:val="18"/>
      <w:szCs w:val="18"/>
    </w:rPr>
  </w:style>
  <w:style w:type="character" w:customStyle="1" w:styleId="Char0">
    <w:name w:val="页脚 Char"/>
    <w:basedOn w:val="a0"/>
    <w:link w:val="a6"/>
    <w:rsid w:val="00DC46B1"/>
    <w:rPr>
      <w:sz w:val="18"/>
      <w:szCs w:val="18"/>
    </w:rPr>
  </w:style>
  <w:style w:type="character" w:customStyle="1" w:styleId="Char">
    <w:name w:val="页眉 Char"/>
    <w:basedOn w:val="a0"/>
    <w:link w:val="a5"/>
    <w:rsid w:val="00F54BF0"/>
    <w:rPr>
      <w:rFonts w:eastAsia="Times New Roman"/>
      <w:sz w:val="24"/>
      <w:lang w:val="es-ES_tradnl" w:eastAsia="es-ES"/>
    </w:rPr>
  </w:style>
  <w:style w:type="paragraph" w:styleId="a7">
    <w:name w:val="Balloon Text"/>
    <w:basedOn w:val="a"/>
    <w:link w:val="Char1"/>
    <w:rsid w:val="00F54BF0"/>
    <w:rPr>
      <w:sz w:val="18"/>
      <w:szCs w:val="18"/>
    </w:rPr>
  </w:style>
  <w:style w:type="character" w:customStyle="1" w:styleId="Char1">
    <w:name w:val="批注框文本 Char"/>
    <w:basedOn w:val="a0"/>
    <w:link w:val="a7"/>
    <w:rsid w:val="00F54BF0"/>
    <w:rPr>
      <w:sz w:val="18"/>
      <w:szCs w:val="18"/>
    </w:rPr>
  </w:style>
  <w:style w:type="character" w:styleId="a8">
    <w:name w:val="page number"/>
    <w:basedOn w:val="a0"/>
    <w:rsid w:val="00F54BF0"/>
  </w:style>
  <w:style w:type="paragraph" w:styleId="3">
    <w:name w:val="Body Text 3"/>
    <w:basedOn w:val="a"/>
    <w:link w:val="3Char"/>
    <w:rsid w:val="0065622D"/>
    <w:pPr>
      <w:spacing w:after="120"/>
    </w:pPr>
    <w:rPr>
      <w:sz w:val="16"/>
      <w:szCs w:val="16"/>
    </w:rPr>
  </w:style>
  <w:style w:type="character" w:customStyle="1" w:styleId="3Char">
    <w:name w:val="正文文本 3 Char"/>
    <w:basedOn w:val="a0"/>
    <w:link w:val="3"/>
    <w:rsid w:val="0065622D"/>
    <w:rPr>
      <w:sz w:val="16"/>
      <w:szCs w:val="16"/>
    </w:rPr>
  </w:style>
  <w:style w:type="paragraph" w:customStyle="1" w:styleId="TTPParagraphothers">
    <w:name w:val="TTP Paragraph (others)"/>
    <w:basedOn w:val="a"/>
    <w:rsid w:val="00F20649"/>
    <w:pPr>
      <w:autoSpaceDE w:val="0"/>
      <w:autoSpaceDN w:val="0"/>
      <w:ind w:firstLine="283"/>
      <w:jc w:val="both"/>
    </w:pPr>
    <w:rPr>
      <w:lang w:eastAsia="en-US"/>
    </w:rPr>
  </w:style>
  <w:style w:type="table" w:styleId="a9">
    <w:name w:val="Table Grid"/>
    <w:basedOn w:val="a1"/>
    <w:rsid w:val="00F20649"/>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C607F8"/>
    <w:rPr>
      <w:color w:val="808080"/>
    </w:rPr>
  </w:style>
  <w:style w:type="paragraph" w:styleId="ab">
    <w:name w:val="List Paragraph"/>
    <w:basedOn w:val="a"/>
    <w:uiPriority w:val="34"/>
    <w:qFormat/>
    <w:rsid w:val="00EC2DC5"/>
    <w:pPr>
      <w:ind w:firstLineChars="200" w:firstLine="420"/>
    </w:pPr>
  </w:style>
  <w:style w:type="paragraph" w:styleId="ac">
    <w:name w:val="Document Map"/>
    <w:basedOn w:val="a"/>
    <w:link w:val="Char2"/>
    <w:rsid w:val="00422600"/>
    <w:rPr>
      <w:rFonts w:ascii="宋体"/>
      <w:sz w:val="18"/>
      <w:szCs w:val="18"/>
    </w:rPr>
  </w:style>
  <w:style w:type="character" w:customStyle="1" w:styleId="Char2">
    <w:name w:val="文档结构图 Char"/>
    <w:basedOn w:val="a0"/>
    <w:link w:val="ac"/>
    <w:rsid w:val="00422600"/>
    <w:rPr>
      <w:rFonts w:ascii="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fontTable" Target="fontTable.xml"/><Relationship Id="rId8" Type="http://schemas.openxmlformats.org/officeDocument/2006/relationships/hyperlink" Target="mailto:wang_wei@bjut.edu.cn" TargetMode="External"/><Relationship Id="rId51" Type="http://schemas.openxmlformats.org/officeDocument/2006/relationships/oleObject" Target="embeddings/oleObject21.bin"/><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A1483C-FE09-4928-9873-BB50569E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4118</Words>
  <Characters>23475</Characters>
  <Application>Microsoft Office Word</Application>
  <DocSecurity>0</DocSecurity>
  <Lines>195</Lines>
  <Paragraphs>55</Paragraphs>
  <ScaleCrop>false</ScaleCrop>
  <Company>Technische Universiteit Delft</Company>
  <LinksUpToDate>false</LinksUpToDate>
  <CharactersWithSpaces>27538</CharactersWithSpaces>
  <SharedDoc>false</SharedDoc>
  <HLinks>
    <vt:vector size="6" baseType="variant">
      <vt:variant>
        <vt:i4>7077921</vt:i4>
      </vt:variant>
      <vt:variant>
        <vt:i4>0</vt:i4>
      </vt:variant>
      <vt:variant>
        <vt:i4>0</vt:i4>
      </vt:variant>
      <vt:variant>
        <vt:i4>5</vt:i4>
      </vt:variant>
      <vt:variant>
        <vt:lpwstr>mailto:wang_wei@bjut.edu.cn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THE ABSTRACT FOR THE EUROPEAN CONFERENCE ON COMPUTATIONAL FLUID DYNAMICS (ECCOMAS CFD 2006)</dc:title>
  <dc:subject/>
  <dc:creator>gkrose</dc:creator>
  <cp:keywords/>
  <cp:lastModifiedBy>微软用户</cp:lastModifiedBy>
  <cp:revision>3</cp:revision>
  <cp:lastPrinted>2015-03-24T09:10:00Z</cp:lastPrinted>
  <dcterms:created xsi:type="dcterms:W3CDTF">2015-05-19T06:19:00Z</dcterms:created>
  <dcterms:modified xsi:type="dcterms:W3CDTF">2015-05-19T06:20:00Z</dcterms:modified>
</cp:coreProperties>
</file>